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p14">
  <w:body>
    <w:p w:rsidR="00E64C7B" w:rsidP="00B00124" w:rsidRDefault="001600F5" w14:paraId="0BE24811" w14:textId="236AC5AC">
      <w:pPr>
        <w:jc w:val="center"/>
        <w:rPr>
          <w:b/>
          <w:bCs/>
          <w:color w:val="941100"/>
          <w:sz w:val="40"/>
          <w:szCs w:val="40"/>
        </w:rPr>
      </w:pPr>
      <w:r w:rsidRPr="001600F5">
        <w:rPr>
          <w:b/>
          <w:bCs/>
          <w:noProof/>
          <w:color w:val="941100"/>
          <w:sz w:val="32"/>
          <w:szCs w:val="32"/>
        </w:rPr>
        <w:drawing>
          <wp:anchor distT="0" distB="0" distL="114300" distR="114300" simplePos="0" relativeHeight="251658240" behindDoc="0" locked="0" layoutInCell="1" allowOverlap="1" wp14:anchorId="178B1C89" wp14:editId="6F60E1A3">
            <wp:simplePos x="0" y="0"/>
            <wp:positionH relativeFrom="margin">
              <wp:posOffset>2171065</wp:posOffset>
            </wp:positionH>
            <wp:positionV relativeFrom="paragraph">
              <wp:posOffset>-275590</wp:posOffset>
            </wp:positionV>
            <wp:extent cx="1187748" cy="1267460"/>
            <wp:effectExtent l="0" t="0" r="0" b="8890"/>
            <wp:wrapNone/>
            <wp:docPr id="5" name="Picture 4">
              <a:extLst xmlns:a="http://schemas.openxmlformats.org/drawingml/2006/main">
                <a:ext uri="{FF2B5EF4-FFF2-40B4-BE49-F238E27FC236}">
                  <a16:creationId xmlns:a16="http://schemas.microsoft.com/office/drawing/2014/main" id="{7E684872-1A6D-47D9-A219-4345CE0219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E684872-1A6D-47D9-A219-4345CE021929}"/>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87748" cy="1267460"/>
                    </a:xfrm>
                    <a:prstGeom prst="rect">
                      <a:avLst/>
                    </a:prstGeom>
                  </pic:spPr>
                </pic:pic>
              </a:graphicData>
            </a:graphic>
            <wp14:sizeRelH relativeFrom="page">
              <wp14:pctWidth>0</wp14:pctWidth>
            </wp14:sizeRelH>
            <wp14:sizeRelV relativeFrom="page">
              <wp14:pctHeight>0</wp14:pctHeight>
            </wp14:sizeRelV>
          </wp:anchor>
        </w:drawing>
      </w:r>
      <w:r w:rsidRPr="00E64C7B" w:rsidR="00E64C7B">
        <w:rPr>
          <w:rFonts w:ascii="Times New Roman" w:hAnsi="Times New Roman" w:eastAsia="Times New Roman" w:cs="Times New Roman"/>
          <w:lang w:eastAsia="en-GB"/>
        </w:rPr>
        <w:fldChar w:fldCharType="begin"/>
      </w:r>
      <w:r w:rsidR="009128BB">
        <w:rPr>
          <w:rFonts w:ascii="Times New Roman" w:hAnsi="Times New Roman" w:eastAsia="Times New Roman" w:cs="Times New Roman"/>
          <w:lang w:eastAsia="en-GB"/>
        </w:rPr>
        <w:instrText xml:space="preserve"> INCLUDEPICTURE "\\\\mai-cc4-dc01\\var\\folders\\7z\\0yqw4qd53pz_74pg2n3t80mw0000gp\\T\\com.microsoft.Word\\WebArchiveCopyPasteTempFiles\\big_school_logo_1.png" \* MERGEFORMAT </w:instrText>
      </w:r>
      <w:r w:rsidRPr="00E64C7B" w:rsidR="00E64C7B">
        <w:rPr>
          <w:rFonts w:ascii="Times New Roman" w:hAnsi="Times New Roman" w:eastAsia="Times New Roman" w:cs="Times New Roman"/>
          <w:lang w:eastAsia="en-GB"/>
        </w:rPr>
        <w:fldChar w:fldCharType="end"/>
      </w:r>
    </w:p>
    <w:p w:rsidR="001600F5" w:rsidP="002269CD" w:rsidRDefault="001600F5" w14:paraId="44FE152F" w14:textId="77777777">
      <w:pPr>
        <w:jc w:val="center"/>
        <w:rPr>
          <w:b/>
          <w:bCs/>
          <w:color w:val="941100"/>
          <w:sz w:val="32"/>
          <w:szCs w:val="32"/>
        </w:rPr>
      </w:pPr>
    </w:p>
    <w:p w:rsidR="001600F5" w:rsidP="002269CD" w:rsidRDefault="001600F5" w14:paraId="530A3F1E" w14:textId="0AF63C0F">
      <w:pPr>
        <w:jc w:val="center"/>
        <w:rPr>
          <w:b/>
          <w:bCs/>
          <w:color w:val="941100"/>
          <w:sz w:val="32"/>
          <w:szCs w:val="32"/>
        </w:rPr>
      </w:pPr>
    </w:p>
    <w:p w:rsidR="001600F5" w:rsidP="002269CD" w:rsidRDefault="001600F5" w14:paraId="478D7969" w14:textId="77777777">
      <w:pPr>
        <w:jc w:val="center"/>
        <w:rPr>
          <w:b/>
          <w:bCs/>
          <w:color w:val="941100"/>
          <w:sz w:val="32"/>
          <w:szCs w:val="32"/>
        </w:rPr>
      </w:pPr>
    </w:p>
    <w:p w:rsidR="00B00124" w:rsidP="002269CD" w:rsidRDefault="00B00124" w14:paraId="496A0AA0" w14:textId="4B243837">
      <w:pPr>
        <w:jc w:val="center"/>
        <w:rPr>
          <w:b/>
          <w:bCs/>
          <w:color w:val="941100"/>
          <w:sz w:val="32"/>
          <w:szCs w:val="32"/>
        </w:rPr>
      </w:pPr>
      <w:r>
        <w:rPr>
          <w:b/>
          <w:bCs/>
          <w:color w:val="941100"/>
          <w:sz w:val="32"/>
          <w:szCs w:val="32"/>
        </w:rPr>
        <w:t xml:space="preserve">Maidensbridge Primary School </w:t>
      </w:r>
    </w:p>
    <w:p w:rsidRPr="00B00124" w:rsidR="002269CD" w:rsidP="002269CD" w:rsidRDefault="002269CD" w14:paraId="47C43AF6" w14:textId="75DD321F">
      <w:pPr>
        <w:jc w:val="center"/>
        <w:rPr>
          <w:b/>
          <w:bCs/>
          <w:color w:val="941100"/>
          <w:sz w:val="32"/>
          <w:szCs w:val="32"/>
        </w:rPr>
      </w:pPr>
      <w:r w:rsidRPr="00B00124">
        <w:rPr>
          <w:b/>
          <w:bCs/>
          <w:color w:val="941100"/>
          <w:sz w:val="32"/>
          <w:szCs w:val="32"/>
        </w:rPr>
        <w:t xml:space="preserve">SEND Information Report </w:t>
      </w:r>
    </w:p>
    <w:p w:rsidR="00B00124" w:rsidP="00B00124" w:rsidRDefault="00B00124" w14:paraId="184A8F29" w14:textId="77777777">
      <w:pPr>
        <w:jc w:val="center"/>
        <w:rPr>
          <w:color w:val="941100"/>
          <w:sz w:val="32"/>
          <w:szCs w:val="32"/>
        </w:rPr>
      </w:pPr>
    </w:p>
    <w:p w:rsidRPr="00B00124" w:rsidR="00B00124" w:rsidP="00B00124" w:rsidRDefault="0056346C" w14:paraId="6923B5BC" w14:textId="15BD5906">
      <w:pPr>
        <w:jc w:val="center"/>
        <w:rPr>
          <w:color w:val="941100"/>
          <w:sz w:val="28"/>
          <w:szCs w:val="28"/>
        </w:rPr>
      </w:pPr>
      <w:r w:rsidRPr="27146975" w:rsidR="0056346C">
        <w:rPr>
          <w:color w:val="941100"/>
          <w:sz w:val="28"/>
          <w:szCs w:val="28"/>
        </w:rPr>
        <w:t>September</w:t>
      </w:r>
      <w:r w:rsidRPr="27146975" w:rsidR="00B00124">
        <w:rPr>
          <w:color w:val="941100"/>
          <w:sz w:val="28"/>
          <w:szCs w:val="28"/>
        </w:rPr>
        <w:t xml:space="preserve"> 202</w:t>
      </w:r>
      <w:r w:rsidRPr="27146975" w:rsidR="6963B20D">
        <w:rPr>
          <w:color w:val="941100"/>
          <w:sz w:val="28"/>
          <w:szCs w:val="28"/>
        </w:rPr>
        <w:t>5</w:t>
      </w:r>
    </w:p>
    <w:p w:rsidRPr="00B00124" w:rsidR="00E64C7B" w:rsidP="002269CD" w:rsidRDefault="00E64C7B" w14:paraId="0B7A18E1" w14:textId="4B8C570A">
      <w:pPr>
        <w:jc w:val="center"/>
        <w:rPr>
          <w:b/>
          <w:bCs/>
          <w:color w:val="941100"/>
          <w:sz w:val="20"/>
          <w:szCs w:val="20"/>
        </w:rPr>
      </w:pPr>
    </w:p>
    <w:p w:rsidRPr="008B1005" w:rsidR="008B1005" w:rsidP="00B00124" w:rsidRDefault="008B1005" w14:paraId="772759F1" w14:textId="6F7C9F31">
      <w:pPr>
        <w:spacing w:before="100" w:beforeAutospacing="1" w:after="100" w:afterAutospacing="1"/>
        <w:ind w:right="-755" w:hanging="709"/>
        <w:rPr>
          <w:rFonts w:ascii="Century Gothic,Bold" w:hAnsi="Century Gothic,Bold" w:eastAsia="Times New Roman" w:cs="Times New Roman"/>
          <w:b/>
          <w:bCs/>
          <w:color w:val="941100"/>
          <w:sz w:val="20"/>
          <w:szCs w:val="20"/>
          <w:lang w:eastAsia="en-GB"/>
        </w:rPr>
      </w:pPr>
      <w:r w:rsidRPr="008B1005">
        <w:rPr>
          <w:rFonts w:ascii="Century Gothic,Bold" w:hAnsi="Century Gothic,Bold" w:eastAsia="Times New Roman" w:cs="Times New Roman"/>
          <w:b/>
          <w:bCs/>
          <w:color w:val="941100"/>
          <w:sz w:val="20"/>
          <w:szCs w:val="20"/>
          <w:lang w:eastAsia="en-GB"/>
        </w:rPr>
        <w:t>Our Vision for SEND</w:t>
      </w:r>
    </w:p>
    <w:p w:rsidR="008B1005" w:rsidP="00B00124" w:rsidRDefault="008B1005" w14:paraId="7CCE4079" w14:textId="7FEC8573">
      <w:pPr>
        <w:spacing w:before="100" w:beforeAutospacing="1" w:after="100" w:afterAutospacing="1"/>
        <w:ind w:left="-709" w:right="-755"/>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At Maidensbridge Primary School, we believe in an inclusive environment with pupils at the centre of everything that we do. All pupils should be happy and thriving when they are at school. As well as developing a secure foundation in English and Mathematics, they will have a broad and deep knowledge of the wider curriculum. They will become confident and resilient learners who rise to any challenge and are able to reflect on their individual learning styles.</w:t>
      </w:r>
    </w:p>
    <w:p w:rsidRPr="008B1005" w:rsidR="008B1005" w:rsidP="00B00124" w:rsidRDefault="008B1005" w14:paraId="1B0D6FDF" w14:textId="327CE077">
      <w:pPr>
        <w:spacing w:before="100" w:beforeAutospacing="1" w:after="100" w:afterAutospacing="1"/>
        <w:ind w:left="-709" w:right="-755"/>
        <w:rPr>
          <w:rFonts w:ascii="Century Gothic,Bold" w:hAnsi="Century Gothic,Bold" w:eastAsia="Times New Roman" w:cs="Times New Roman"/>
          <w:b/>
          <w:bCs/>
          <w:color w:val="941100"/>
          <w:sz w:val="20"/>
          <w:szCs w:val="20"/>
          <w:lang w:eastAsia="en-GB"/>
        </w:rPr>
      </w:pPr>
      <w:r w:rsidRPr="008B1005">
        <w:rPr>
          <w:rFonts w:ascii="Century Gothic,Bold" w:hAnsi="Century Gothic,Bold" w:eastAsia="Times New Roman" w:cs="Times New Roman"/>
          <w:b/>
          <w:bCs/>
          <w:color w:val="941100"/>
          <w:sz w:val="20"/>
          <w:szCs w:val="20"/>
          <w:lang w:eastAsia="en-GB"/>
        </w:rPr>
        <w:t>Our Values</w:t>
      </w:r>
    </w:p>
    <w:p w:rsidR="008B1005" w:rsidP="00B00124" w:rsidRDefault="008B1005" w14:paraId="7BBC0207" w14:textId="0207C4F7">
      <w:pPr>
        <w:spacing w:before="100" w:beforeAutospacing="1" w:after="100" w:afterAutospacing="1"/>
        <w:ind w:left="-709" w:right="-755"/>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At Maidensbridge Primary School, the achievements of ALL pupils are valued, respected and celebrated. All members of the school community are welcomed, and everyone is treated equally. Fairness and equality are promoted in all aspects of school life.</w:t>
      </w:r>
    </w:p>
    <w:p w:rsidR="008B1005" w:rsidP="00B00124" w:rsidRDefault="008B1005" w14:paraId="0AEE4DBD" w14:textId="1BC07F53">
      <w:pPr>
        <w:spacing w:before="100" w:beforeAutospacing="1" w:after="100" w:afterAutospacing="1"/>
        <w:ind w:left="-709" w:right="-755"/>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Although each pupil is viewed and nurtured holistically, high expectations are set for their social, emotional and academic development. We aim to develop high levels of self-esteem and confidence in all of our pupils, so they view themselves as successful, independent learners.</w:t>
      </w:r>
    </w:p>
    <w:p w:rsidR="00211A34" w:rsidP="00B00124" w:rsidRDefault="008B1005" w14:paraId="069356DE" w14:textId="33FC204A">
      <w:pPr>
        <w:spacing w:before="100" w:beforeAutospacing="1" w:after="100" w:afterAutospacing="1"/>
        <w:ind w:left="-709" w:right="-755"/>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Early identification and supportive intervention for pupils with SEND are recognised to promote successful learning. As their child’s first educators, we value and respect the voice of parents and carers and involve them in the planning and reviewing of their child’s progress.</w:t>
      </w:r>
    </w:p>
    <w:p w:rsidRPr="008B1005" w:rsidR="008B1005" w:rsidP="00B00124" w:rsidRDefault="008B1005" w14:paraId="2FF7FFD7" w14:textId="7500694E">
      <w:pPr>
        <w:spacing w:before="100" w:beforeAutospacing="1" w:after="100" w:afterAutospacing="1"/>
        <w:ind w:left="-709" w:right="-755"/>
        <w:rPr>
          <w:rFonts w:ascii="Century Gothic,Bold" w:hAnsi="Century Gothic,Bold" w:eastAsia="Times New Roman" w:cs="Times New Roman"/>
          <w:b/>
          <w:bCs/>
          <w:color w:val="941100"/>
          <w:sz w:val="20"/>
          <w:szCs w:val="20"/>
          <w:lang w:eastAsia="en-GB"/>
        </w:rPr>
      </w:pPr>
      <w:r w:rsidRPr="008B1005">
        <w:rPr>
          <w:rFonts w:ascii="Century Gothic,Bold" w:hAnsi="Century Gothic,Bold" w:eastAsia="Times New Roman" w:cs="Times New Roman"/>
          <w:b/>
          <w:bCs/>
          <w:color w:val="941100"/>
          <w:sz w:val="20"/>
          <w:szCs w:val="20"/>
          <w:lang w:eastAsia="en-GB"/>
        </w:rPr>
        <w:t>Roles and Responsibilities for SEND</w:t>
      </w:r>
    </w:p>
    <w:p w:rsidR="008B1005" w:rsidP="00B00124" w:rsidRDefault="008B1005" w14:paraId="627CACC8" w14:textId="0CC16E8E">
      <w:pPr>
        <w:spacing w:before="100" w:beforeAutospacing="1" w:after="100" w:afterAutospacing="1"/>
        <w:ind w:left="-709" w:right="-755"/>
        <w:rPr>
          <w:rFonts w:ascii="Century Gothic,Bold" w:hAnsi="Century Gothic,Bold" w:eastAsia="Times New Roman" w:cs="Times New Roman"/>
          <w:color w:val="000000" w:themeColor="text1"/>
          <w:sz w:val="20"/>
          <w:szCs w:val="20"/>
          <w:lang w:eastAsia="en-GB"/>
        </w:rPr>
      </w:pPr>
      <w:r w:rsidRPr="008B1005">
        <w:rPr>
          <w:rFonts w:ascii="Century Gothic,Bold" w:hAnsi="Century Gothic,Bold" w:eastAsia="Times New Roman" w:cs="Times New Roman"/>
          <w:b/>
          <w:bCs/>
          <w:color w:val="000000" w:themeColor="text1"/>
          <w:sz w:val="20"/>
          <w:szCs w:val="20"/>
          <w:lang w:eastAsia="en-GB"/>
        </w:rPr>
        <w:t>Headteacher-</w:t>
      </w:r>
      <w:r>
        <w:rPr>
          <w:rFonts w:ascii="Century Gothic,Bold" w:hAnsi="Century Gothic,Bold" w:eastAsia="Times New Roman" w:cs="Times New Roman"/>
          <w:color w:val="000000" w:themeColor="text1"/>
          <w:sz w:val="20"/>
          <w:szCs w:val="20"/>
          <w:lang w:eastAsia="en-GB"/>
        </w:rPr>
        <w:t xml:space="preserve"> Mrs Katie Thomas</w:t>
      </w:r>
    </w:p>
    <w:p w:rsidR="008B1005" w:rsidP="00B00124" w:rsidRDefault="008B1005" w14:paraId="73BAFFB5" w14:textId="0DE1CB7F">
      <w:pPr>
        <w:spacing w:before="100" w:beforeAutospacing="1" w:after="100" w:afterAutospacing="1"/>
        <w:ind w:left="-709" w:right="-755"/>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 xml:space="preserve">The Headteacher will work with the </w:t>
      </w:r>
      <w:proofErr w:type="spellStart"/>
      <w:r>
        <w:rPr>
          <w:rFonts w:ascii="Century Gothic,Bold" w:hAnsi="Century Gothic,Bold" w:eastAsia="Times New Roman" w:cs="Times New Roman"/>
          <w:color w:val="000000" w:themeColor="text1"/>
          <w:sz w:val="20"/>
          <w:szCs w:val="20"/>
          <w:lang w:eastAsia="en-GB"/>
        </w:rPr>
        <w:t>SENDCo</w:t>
      </w:r>
      <w:r w:rsidR="009128BB">
        <w:rPr>
          <w:rFonts w:ascii="Century Gothic,Bold" w:hAnsi="Century Gothic,Bold" w:eastAsia="Times New Roman" w:cs="Times New Roman"/>
          <w:color w:val="000000" w:themeColor="text1"/>
          <w:sz w:val="20"/>
          <w:szCs w:val="20"/>
          <w:lang w:eastAsia="en-GB"/>
        </w:rPr>
        <w:t>’s</w:t>
      </w:r>
      <w:proofErr w:type="spellEnd"/>
      <w:r>
        <w:rPr>
          <w:rFonts w:ascii="Century Gothic,Bold" w:hAnsi="Century Gothic,Bold" w:eastAsia="Times New Roman" w:cs="Times New Roman"/>
          <w:color w:val="000000" w:themeColor="text1"/>
          <w:sz w:val="20"/>
          <w:szCs w:val="20"/>
          <w:lang w:eastAsia="en-GB"/>
        </w:rPr>
        <w:t xml:space="preserve"> and the SEN</w:t>
      </w:r>
      <w:r w:rsidR="0056346C">
        <w:rPr>
          <w:rFonts w:ascii="Century Gothic,Bold" w:hAnsi="Century Gothic,Bold" w:eastAsia="Times New Roman" w:cs="Times New Roman"/>
          <w:color w:val="000000" w:themeColor="text1"/>
          <w:sz w:val="20"/>
          <w:szCs w:val="20"/>
          <w:lang w:eastAsia="en-GB"/>
        </w:rPr>
        <w:t>D</w:t>
      </w:r>
      <w:r w:rsidR="002A7793">
        <w:rPr>
          <w:rFonts w:ascii="Century Gothic,Bold" w:hAnsi="Century Gothic,Bold" w:eastAsia="Times New Roman" w:cs="Times New Roman"/>
          <w:color w:val="000000" w:themeColor="text1"/>
          <w:sz w:val="20"/>
          <w:szCs w:val="20"/>
          <w:lang w:eastAsia="en-GB"/>
        </w:rPr>
        <w:t xml:space="preserve"> </w:t>
      </w:r>
      <w:r>
        <w:rPr>
          <w:rFonts w:ascii="Century Gothic,Bold" w:hAnsi="Century Gothic,Bold" w:eastAsia="Times New Roman" w:cs="Times New Roman"/>
          <w:color w:val="000000" w:themeColor="text1"/>
          <w:sz w:val="20"/>
          <w:szCs w:val="20"/>
          <w:lang w:eastAsia="en-GB"/>
        </w:rPr>
        <w:t>Governor to determine the strategic development of the SEND Policy and provision in the school.</w:t>
      </w:r>
    </w:p>
    <w:p w:rsidR="008B1005" w:rsidP="00B00124" w:rsidRDefault="008B1005" w14:paraId="6CEED3C3" w14:textId="774376A0">
      <w:pPr>
        <w:spacing w:before="100" w:beforeAutospacing="1" w:after="100" w:afterAutospacing="1"/>
        <w:ind w:left="-709" w:right="-755"/>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The Headteacher will disseminate the school Notional SEN</w:t>
      </w:r>
      <w:r w:rsidR="0056346C">
        <w:rPr>
          <w:rFonts w:ascii="Century Gothic,Bold" w:hAnsi="Century Gothic,Bold" w:eastAsia="Times New Roman" w:cs="Times New Roman"/>
          <w:color w:val="000000" w:themeColor="text1"/>
          <w:sz w:val="20"/>
          <w:szCs w:val="20"/>
          <w:lang w:eastAsia="en-GB"/>
        </w:rPr>
        <w:t>D</w:t>
      </w:r>
      <w:r>
        <w:rPr>
          <w:rFonts w:ascii="Century Gothic,Bold" w:hAnsi="Century Gothic,Bold" w:eastAsia="Times New Roman" w:cs="Times New Roman"/>
          <w:color w:val="000000" w:themeColor="text1"/>
          <w:sz w:val="20"/>
          <w:szCs w:val="20"/>
          <w:lang w:eastAsia="en-GB"/>
        </w:rPr>
        <w:t xml:space="preserve"> Budget and in consultation with the school Governors, the SENDCo and the needs of the school, they will decide on the deployment of resources and staff for pupils with SEND.</w:t>
      </w:r>
    </w:p>
    <w:p w:rsidR="002A7793" w:rsidP="00B00124" w:rsidRDefault="002A7793" w14:paraId="34D5AEAC" w14:textId="26207050">
      <w:pPr>
        <w:spacing w:before="100" w:beforeAutospacing="1" w:after="100" w:afterAutospacing="1"/>
        <w:ind w:left="-709" w:right="-755"/>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The Headteacher has overall responsibility for the provision and progress of learners with SEN and/ or a disability.</w:t>
      </w:r>
    </w:p>
    <w:p w:rsidR="002A7793" w:rsidP="00B00124" w:rsidRDefault="002A7793" w14:paraId="458180D5" w14:textId="7EE293CD">
      <w:pPr>
        <w:spacing w:before="100" w:beforeAutospacing="1" w:after="100" w:afterAutospacing="1"/>
        <w:ind w:left="-709" w:right="-755"/>
        <w:rPr>
          <w:rFonts w:ascii="Century Gothic,Bold" w:hAnsi="Century Gothic,Bold" w:eastAsia="Times New Roman" w:cs="Times New Roman"/>
          <w:color w:val="000000" w:themeColor="text1"/>
          <w:sz w:val="20"/>
          <w:szCs w:val="20"/>
          <w:lang w:eastAsia="en-GB"/>
        </w:rPr>
      </w:pPr>
      <w:r w:rsidRPr="002A7793">
        <w:rPr>
          <w:rFonts w:ascii="Century Gothic,Bold" w:hAnsi="Century Gothic,Bold" w:eastAsia="Times New Roman" w:cs="Times New Roman"/>
          <w:b/>
          <w:bCs/>
          <w:color w:val="000000" w:themeColor="text1"/>
          <w:sz w:val="20"/>
          <w:szCs w:val="20"/>
          <w:lang w:eastAsia="en-GB"/>
        </w:rPr>
        <w:t>Special Educational Needs and Disabilities Co-ordinator (SENDCo)-</w:t>
      </w:r>
      <w:r>
        <w:rPr>
          <w:rFonts w:ascii="Century Gothic,Bold" w:hAnsi="Century Gothic,Bold" w:eastAsia="Times New Roman" w:cs="Times New Roman"/>
          <w:color w:val="000000" w:themeColor="text1"/>
          <w:sz w:val="20"/>
          <w:szCs w:val="20"/>
          <w:lang w:eastAsia="en-GB"/>
        </w:rPr>
        <w:t xml:space="preserve"> </w:t>
      </w:r>
      <w:r w:rsidR="009128BB">
        <w:rPr>
          <w:rFonts w:ascii="Century Gothic,Bold" w:hAnsi="Century Gothic,Bold" w:eastAsia="Times New Roman" w:cs="Times New Roman"/>
          <w:color w:val="000000" w:themeColor="text1"/>
          <w:sz w:val="20"/>
          <w:szCs w:val="20"/>
          <w:lang w:eastAsia="en-GB"/>
        </w:rPr>
        <w:t>Mrs Katie Thomas, Mrs Rachael Nicholls and Mr James Brookes.</w:t>
      </w:r>
    </w:p>
    <w:p w:rsidRPr="002A7793" w:rsidR="002A7793" w:rsidP="00B00124" w:rsidRDefault="002A7793" w14:paraId="74FB4416" w14:textId="150CACB8">
      <w:pPr>
        <w:spacing w:before="100" w:beforeAutospacing="1" w:after="100" w:afterAutospacing="1"/>
        <w:ind w:left="-709" w:right="-755"/>
        <w:rPr>
          <w:rFonts w:ascii="Century Gothic,Bold" w:hAnsi="Century Gothic,Bold" w:eastAsia="Times New Roman" w:cs="Times New Roman"/>
          <w:color w:val="000000" w:themeColor="text1"/>
          <w:sz w:val="20"/>
          <w:szCs w:val="20"/>
          <w:lang w:eastAsia="en-GB"/>
        </w:rPr>
      </w:pPr>
      <w:r w:rsidRPr="002A7793">
        <w:rPr>
          <w:rFonts w:ascii="Century Gothic,Bold" w:hAnsi="Century Gothic,Bold" w:eastAsia="Times New Roman" w:cs="Times New Roman"/>
          <w:color w:val="000000" w:themeColor="text1"/>
          <w:sz w:val="20"/>
          <w:szCs w:val="20"/>
          <w:lang w:eastAsia="en-GB"/>
        </w:rPr>
        <w:t>The SENDCo has day-to-day responsibility for the operation of the SEND Policy and the co-ordination of specific provision to support individual pupils with SEND, including those with EHCP’s.</w:t>
      </w:r>
    </w:p>
    <w:p w:rsidRPr="002A7793" w:rsidR="002A7793" w:rsidP="27146975" w:rsidRDefault="002A7793" w14:paraId="224ACB03" w14:textId="05E93F08">
      <w:pPr>
        <w:spacing w:before="100" w:beforeAutospacing="on" w:after="100" w:afterAutospacing="on"/>
        <w:ind w:left="-709" w:right="-755"/>
        <w:rPr>
          <w:rFonts w:ascii="Century Gothic,Bold" w:hAnsi="Century Gothic,Bold" w:eastAsia="Times New Roman" w:cs="Times New Roman"/>
          <w:color w:val="000000" w:themeColor="text1"/>
          <w:sz w:val="20"/>
          <w:szCs w:val="20"/>
          <w:lang w:eastAsia="en-GB"/>
        </w:rPr>
      </w:pPr>
      <w:r w:rsidRPr="27146975" w:rsidR="002A7793">
        <w:rPr>
          <w:rFonts w:ascii="Century Gothic,Bold" w:hAnsi="Century Gothic,Bold" w:eastAsia="Times New Roman" w:cs="Times New Roman"/>
          <w:color w:val="000000" w:themeColor="text1" w:themeTint="FF" w:themeShade="FF"/>
          <w:sz w:val="20"/>
          <w:szCs w:val="20"/>
          <w:lang w:eastAsia="en-GB"/>
        </w:rPr>
        <w:t xml:space="preserve">The SENDCo will ensure that your child receives </w:t>
      </w:r>
      <w:r w:rsidRPr="27146975" w:rsidR="002A7793">
        <w:rPr>
          <w:rFonts w:ascii="Century Gothic,Bold" w:hAnsi="Century Gothic,Bold" w:eastAsia="Times New Roman" w:cs="Times New Roman"/>
          <w:color w:val="000000" w:themeColor="text1" w:themeTint="FF" w:themeShade="FF"/>
          <w:sz w:val="20"/>
          <w:szCs w:val="20"/>
          <w:lang w:eastAsia="en-GB"/>
        </w:rPr>
        <w:t>appropriate support</w:t>
      </w:r>
      <w:r w:rsidRPr="27146975" w:rsidR="002A7793">
        <w:rPr>
          <w:rFonts w:ascii="Century Gothic,Bold" w:hAnsi="Century Gothic,Bold" w:eastAsia="Times New Roman" w:cs="Times New Roman"/>
          <w:color w:val="000000" w:themeColor="text1" w:themeTint="FF" w:themeShade="FF"/>
          <w:sz w:val="20"/>
          <w:szCs w:val="20"/>
          <w:lang w:eastAsia="en-GB"/>
        </w:rPr>
        <w:t xml:space="preserve"> and that their SEND needs are met through the Graduated </w:t>
      </w:r>
      <w:r w:rsidRPr="27146975" w:rsidR="002A7793">
        <w:rPr>
          <w:rFonts w:ascii="Century Gothic,Bold" w:hAnsi="Century Gothic,Bold" w:eastAsia="Times New Roman" w:cs="Times New Roman"/>
          <w:color w:val="000000" w:themeColor="text1" w:themeTint="FF" w:themeShade="FF"/>
          <w:sz w:val="20"/>
          <w:szCs w:val="20"/>
          <w:lang w:eastAsia="en-GB"/>
        </w:rPr>
        <w:t>Approach.</w:t>
      </w:r>
    </w:p>
    <w:p w:rsidR="002A7793" w:rsidP="27146975" w:rsidRDefault="002A7793" w14:paraId="0745D28F" w14:textId="4AF1A802">
      <w:pPr>
        <w:shd w:val="clear" w:color="auto" w:fill="FFFFFF" w:themeFill="background1"/>
        <w:spacing w:before="100" w:beforeAutospacing="on" w:after="100" w:afterAutospacing="on"/>
        <w:ind w:left="-709" w:right="-755"/>
        <w:rPr>
          <w:rFonts w:ascii="Century Gothic,Bold" w:hAnsi="Century Gothic,Bold" w:eastAsia="Times New Roman" w:cs="Times New Roman"/>
          <w:color w:val="000000" w:themeColor="text1"/>
          <w:sz w:val="20"/>
          <w:szCs w:val="20"/>
          <w:highlight w:val="yellow"/>
          <w:lang w:eastAsia="en-GB"/>
        </w:rPr>
      </w:pPr>
      <w:r w:rsidRPr="27146975" w:rsidR="002A7793">
        <w:rPr>
          <w:rFonts w:ascii="Century Gothic,Bold" w:hAnsi="Century Gothic,Bold" w:eastAsia="Times New Roman" w:cs="Times New Roman"/>
          <w:b w:val="1"/>
          <w:bCs w:val="1"/>
          <w:color w:val="000000" w:themeColor="text1" w:themeTint="FF" w:themeShade="FF"/>
          <w:sz w:val="20"/>
          <w:szCs w:val="20"/>
          <w:lang w:eastAsia="en-GB"/>
        </w:rPr>
        <w:t>Special Educational Needs Governor-</w:t>
      </w:r>
      <w:r w:rsidRPr="27146975" w:rsidR="002A7793">
        <w:rPr>
          <w:rFonts w:ascii="Century Gothic,Bold" w:hAnsi="Century Gothic,Bold" w:eastAsia="Times New Roman" w:cs="Times New Roman"/>
          <w:color w:val="000000" w:themeColor="text1" w:themeTint="FF" w:themeShade="FF"/>
          <w:sz w:val="20"/>
          <w:szCs w:val="20"/>
          <w:lang w:eastAsia="en-GB"/>
        </w:rPr>
        <w:t xml:space="preserve"> </w:t>
      </w:r>
      <w:r w:rsidRPr="27146975" w:rsidR="002A7793">
        <w:rPr>
          <w:rFonts w:ascii="Century Gothic,Bold" w:hAnsi="Century Gothic,Bold" w:eastAsia="Times New Roman" w:cs="Times New Roman"/>
          <w:color w:val="000000" w:themeColor="text1" w:themeTint="FF" w:themeShade="FF"/>
          <w:sz w:val="20"/>
          <w:szCs w:val="20"/>
          <w:lang w:eastAsia="en-GB"/>
        </w:rPr>
        <w:t xml:space="preserve">Mrs </w:t>
      </w:r>
      <w:r w:rsidRPr="27146975" w:rsidR="6E3160BF">
        <w:rPr>
          <w:rFonts w:ascii="Century Gothic,Bold" w:hAnsi="Century Gothic,Bold" w:eastAsia="Times New Roman" w:cs="Times New Roman"/>
          <w:color w:val="000000" w:themeColor="text1" w:themeTint="FF" w:themeShade="FF"/>
          <w:sz w:val="20"/>
          <w:szCs w:val="20"/>
          <w:lang w:eastAsia="en-GB"/>
        </w:rPr>
        <w:t>Chris Quinton</w:t>
      </w:r>
    </w:p>
    <w:p w:rsidR="002A7793" w:rsidP="00B00124" w:rsidRDefault="002A7793" w14:paraId="47A89EEB" w14:textId="7DF1BDC6">
      <w:pPr>
        <w:spacing w:before="100" w:beforeAutospacing="1" w:after="100" w:afterAutospacing="1"/>
        <w:ind w:left="-709" w:right="-755"/>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The SEN Governor helps to raise awareness of SEND issues at Governing Body Meetings.</w:t>
      </w:r>
    </w:p>
    <w:p w:rsidR="002A7793" w:rsidP="00B00124" w:rsidRDefault="002A7793" w14:paraId="3E0A51FC" w14:textId="487A4EED">
      <w:pPr>
        <w:spacing w:before="100" w:beforeAutospacing="1" w:after="100" w:afterAutospacing="1"/>
        <w:ind w:left="-709" w:right="-755"/>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The SEN Governor will be responsible for monitoring the quality and effectiveness of the SEND provision within the school and, for ensuring that pupils receive necessary support.</w:t>
      </w:r>
    </w:p>
    <w:p w:rsidRPr="002A7793" w:rsidR="002A7793" w:rsidP="00B00124" w:rsidRDefault="002A7793" w14:paraId="1732BD61" w14:textId="3C416F61">
      <w:pPr>
        <w:spacing w:before="100" w:beforeAutospacing="1" w:after="100" w:afterAutospacing="1"/>
        <w:ind w:left="-709" w:right="-755"/>
        <w:rPr>
          <w:rFonts w:ascii="Century Gothic,Bold" w:hAnsi="Century Gothic,Bold" w:eastAsia="Times New Roman" w:cs="Times New Roman"/>
          <w:b/>
          <w:bCs/>
          <w:color w:val="000000" w:themeColor="text1"/>
          <w:sz w:val="20"/>
          <w:szCs w:val="20"/>
          <w:lang w:eastAsia="en-GB"/>
        </w:rPr>
      </w:pPr>
      <w:r w:rsidRPr="002A7793">
        <w:rPr>
          <w:rFonts w:ascii="Century Gothic,Bold" w:hAnsi="Century Gothic,Bold" w:eastAsia="Times New Roman" w:cs="Times New Roman"/>
          <w:b/>
          <w:bCs/>
          <w:color w:val="000000" w:themeColor="text1"/>
          <w:sz w:val="20"/>
          <w:szCs w:val="20"/>
          <w:lang w:eastAsia="en-GB"/>
        </w:rPr>
        <w:t>Class Teachers</w:t>
      </w:r>
    </w:p>
    <w:p w:rsidR="002A7793" w:rsidP="00B00124" w:rsidRDefault="002A7793" w14:paraId="355AB1A8" w14:textId="09640229">
      <w:pPr>
        <w:spacing w:before="100" w:beforeAutospacing="1" w:after="100" w:afterAutospacing="1"/>
        <w:ind w:left="-709" w:right="-755"/>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Adapt teaching approaches to reflect the range of all pupils in their class. The class teacher will work closely with the SENDCo, Teaching Assistants and specialist staff, to plan and assess the impact of support and interventions and, how they can be linked to classroom teaching.</w:t>
      </w:r>
    </w:p>
    <w:p w:rsidRPr="008B1005" w:rsidR="008B1005" w:rsidP="008B1005" w:rsidRDefault="002A7793" w14:paraId="6A6F8E8C" w14:textId="793770EA">
      <w:pPr>
        <w:spacing w:before="100" w:beforeAutospacing="1" w:after="100" w:afterAutospacing="1"/>
        <w:ind w:left="-709"/>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What is the</w:t>
      </w:r>
      <w:r w:rsidRPr="008B1005" w:rsidR="008B1005">
        <w:rPr>
          <w:rFonts w:ascii="Century Gothic,Bold" w:hAnsi="Century Gothic,Bold" w:eastAsia="Times New Roman" w:cs="Times New Roman"/>
          <w:b/>
          <w:bCs/>
          <w:color w:val="941100"/>
          <w:sz w:val="20"/>
          <w:szCs w:val="20"/>
          <w:lang w:eastAsia="en-GB"/>
        </w:rPr>
        <w:t xml:space="preserve"> SEND Information Report</w:t>
      </w:r>
      <w:r>
        <w:rPr>
          <w:rFonts w:ascii="Century Gothic,Bold" w:hAnsi="Century Gothic,Bold" w:eastAsia="Times New Roman" w:cs="Times New Roman"/>
          <w:b/>
          <w:bCs/>
          <w:color w:val="941100"/>
          <w:sz w:val="20"/>
          <w:szCs w:val="20"/>
          <w:lang w:eastAsia="en-GB"/>
        </w:rPr>
        <w:t>?</w:t>
      </w:r>
    </w:p>
    <w:p w:rsidR="008B1005" w:rsidP="008B1005" w:rsidRDefault="008B1005" w14:paraId="06AC9B1F" w14:textId="77777777">
      <w:pPr>
        <w:spacing w:before="100" w:beforeAutospacing="1" w:after="100" w:afterAutospacing="1"/>
        <w:ind w:left="-709" w:right="-755"/>
        <w:rPr>
          <w:rFonts w:ascii="Century Gothic,Bold" w:hAnsi="Century Gothic,Bold" w:eastAsia="Times New Roman" w:cs="Times New Roman"/>
          <w:color w:val="000000" w:themeColor="text1"/>
          <w:sz w:val="20"/>
          <w:szCs w:val="20"/>
          <w:lang w:eastAsia="en-GB"/>
        </w:rPr>
      </w:pPr>
      <w:r w:rsidRPr="00211A34">
        <w:rPr>
          <w:rFonts w:ascii="Century Gothic,Bold" w:hAnsi="Century Gothic,Bold" w:eastAsia="Times New Roman" w:cs="Times New Roman"/>
          <w:color w:val="000000" w:themeColor="text1"/>
          <w:sz w:val="20"/>
          <w:szCs w:val="20"/>
          <w:lang w:eastAsia="en-GB"/>
        </w:rPr>
        <w:t xml:space="preserve">Under the 2014 Children and Families Act schools have to publish a SEND information Report. The purpose of which is to provide information to our current and prospective parents, The Local authority and Government agencies on the provision and support that Maidensbridge Primary School can offer pupils with SEND. This in effect is our </w:t>
      </w:r>
      <w:r w:rsidRPr="00211A34">
        <w:rPr>
          <w:rFonts w:ascii="Century Gothic,Bold" w:hAnsi="Century Gothic,Bold" w:eastAsia="Times New Roman" w:cs="Times New Roman"/>
          <w:b/>
          <w:bCs/>
          <w:color w:val="000000" w:themeColor="text1"/>
          <w:sz w:val="20"/>
          <w:szCs w:val="20"/>
          <w:lang w:eastAsia="en-GB"/>
        </w:rPr>
        <w:t>‘School Offer’</w:t>
      </w:r>
      <w:r w:rsidRPr="00211A34">
        <w:rPr>
          <w:rFonts w:ascii="Century Gothic,Bold" w:hAnsi="Century Gothic,Bold" w:eastAsia="Times New Roman" w:cs="Times New Roman"/>
          <w:color w:val="000000" w:themeColor="text1"/>
          <w:sz w:val="20"/>
          <w:szCs w:val="20"/>
          <w:lang w:eastAsia="en-GB"/>
        </w:rPr>
        <w:t>.</w:t>
      </w:r>
    </w:p>
    <w:p w:rsidR="008B1005" w:rsidP="008B1005" w:rsidRDefault="008B1005" w14:paraId="26C7B959" w14:textId="77777777">
      <w:pPr>
        <w:spacing w:before="100" w:beforeAutospacing="1" w:after="100" w:afterAutospacing="1"/>
        <w:ind w:left="-709" w:right="-755"/>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The purpose of our school offer is to inform parents and carers about how:</w:t>
      </w:r>
    </w:p>
    <w:p w:rsidR="008B1005" w:rsidP="00145D23" w:rsidRDefault="008B1005" w14:paraId="571E50F0" w14:textId="77777777">
      <w:pPr>
        <w:pStyle w:val="ListParagraph"/>
        <w:numPr>
          <w:ilvl w:val="0"/>
          <w:numId w:val="17"/>
        </w:numPr>
        <w:spacing w:before="100" w:beforeAutospacing="1" w:after="100" w:afterAutospacing="1"/>
        <w:ind w:left="0" w:hanging="284"/>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Staff welcome, support and make effective provision for pupils with SEND.</w:t>
      </w:r>
    </w:p>
    <w:p w:rsidR="008B1005" w:rsidP="00145D23" w:rsidRDefault="008B1005" w14:paraId="4113FD93" w14:textId="77777777">
      <w:pPr>
        <w:pStyle w:val="ListParagraph"/>
        <w:numPr>
          <w:ilvl w:val="0"/>
          <w:numId w:val="17"/>
        </w:numPr>
        <w:spacing w:before="100" w:beforeAutospacing="1" w:after="100" w:afterAutospacing="1"/>
        <w:ind w:left="0" w:hanging="284"/>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Pupils are supported in all aspects of their school life.</w:t>
      </w:r>
    </w:p>
    <w:p w:rsidR="008B1005" w:rsidP="00145D23" w:rsidRDefault="008B1005" w14:paraId="36F3C9F1" w14:textId="77777777">
      <w:pPr>
        <w:pStyle w:val="ListParagraph"/>
        <w:numPr>
          <w:ilvl w:val="0"/>
          <w:numId w:val="17"/>
        </w:numPr>
        <w:spacing w:before="100" w:beforeAutospacing="1" w:after="100" w:afterAutospacing="1"/>
        <w:ind w:left="0" w:hanging="284"/>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We value their voice and the voice of their child.</w:t>
      </w:r>
    </w:p>
    <w:p w:rsidR="008B1005" w:rsidP="00145D23" w:rsidRDefault="008B1005" w14:paraId="4196FEB6" w14:textId="77777777">
      <w:pPr>
        <w:pStyle w:val="ListParagraph"/>
        <w:numPr>
          <w:ilvl w:val="0"/>
          <w:numId w:val="17"/>
        </w:numPr>
        <w:spacing w:before="100" w:beforeAutospacing="1" w:after="100" w:afterAutospacing="1"/>
        <w:ind w:left="0" w:hanging="284"/>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Work in close partnership with other agencies.</w:t>
      </w:r>
    </w:p>
    <w:p w:rsidR="002A7793" w:rsidP="00B00124" w:rsidRDefault="008B1005" w14:paraId="07F92303" w14:textId="6B9F03F6">
      <w:pPr>
        <w:pStyle w:val="ListParagraph"/>
        <w:numPr>
          <w:ilvl w:val="0"/>
          <w:numId w:val="17"/>
        </w:numPr>
        <w:spacing w:before="100" w:beforeAutospacing="1" w:after="100" w:afterAutospacing="1"/>
        <w:ind w:left="0" w:hanging="284"/>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We offer effective provision for all pupils, including those with SEND.</w:t>
      </w:r>
    </w:p>
    <w:p w:rsidRPr="00B00124" w:rsidR="00B00124" w:rsidP="00B00124" w:rsidRDefault="00B00124" w14:paraId="4E67DBC5" w14:textId="77777777">
      <w:pPr>
        <w:pStyle w:val="ListParagraph"/>
        <w:spacing w:before="100" w:beforeAutospacing="1" w:after="100" w:afterAutospacing="1"/>
        <w:ind w:left="0"/>
        <w:rPr>
          <w:rFonts w:ascii="Century Gothic,Bold" w:hAnsi="Century Gothic,Bold" w:eastAsia="Times New Roman" w:cs="Times New Roman"/>
          <w:color w:val="000000" w:themeColor="text1"/>
          <w:sz w:val="20"/>
          <w:szCs w:val="20"/>
          <w:lang w:eastAsia="en-GB"/>
        </w:rPr>
      </w:pPr>
    </w:p>
    <w:p w:rsidRPr="00757B87" w:rsidR="00B00124" w:rsidP="00B00124" w:rsidRDefault="002A7793" w14:paraId="62E673B2" w14:textId="7347A4EE">
      <w:pPr>
        <w:spacing w:before="100" w:beforeAutospacing="1" w:after="100" w:afterAutospacing="1"/>
        <w:ind w:left="218" w:hanging="927"/>
        <w:jc w:val="center"/>
        <w:rPr>
          <w:rFonts w:ascii="Century Gothic,Bold" w:hAnsi="Century Gothic,Bold" w:eastAsia="Times New Roman" w:cs="Times New Roman"/>
          <w:b/>
          <w:bCs/>
          <w:color w:val="941100"/>
          <w:u w:val="single"/>
          <w:lang w:eastAsia="en-GB"/>
        </w:rPr>
      </w:pPr>
      <w:r w:rsidRPr="00757B87">
        <w:rPr>
          <w:rFonts w:ascii="Century Gothic,Bold" w:hAnsi="Century Gothic,Bold" w:eastAsia="Times New Roman" w:cs="Times New Roman"/>
          <w:b/>
          <w:bCs/>
          <w:color w:val="941100"/>
          <w:u w:val="single"/>
          <w:lang w:eastAsia="en-GB"/>
        </w:rPr>
        <w:t>Maidensbridge Primary School SEND Information Report</w:t>
      </w:r>
    </w:p>
    <w:p w:rsidRPr="00DE65FF" w:rsidR="00873FA0" w:rsidP="00211A34" w:rsidRDefault="00525EB4" w14:paraId="51ECA7BE" w14:textId="45C44810">
      <w:pPr>
        <w:pStyle w:val="ListParagraph"/>
        <w:numPr>
          <w:ilvl w:val="0"/>
          <w:numId w:val="5"/>
        </w:numPr>
        <w:spacing w:before="100" w:beforeAutospacing="1" w:after="100" w:afterAutospacing="1"/>
        <w:ind w:left="-426" w:hanging="283"/>
        <w:rPr>
          <w:rFonts w:ascii="Century Gothic" w:hAnsi="Century Gothic" w:eastAsia="Times New Roman" w:cs="Times New Roman"/>
          <w:b/>
          <w:bCs/>
          <w:color w:val="A3001E"/>
          <w:sz w:val="20"/>
          <w:szCs w:val="20"/>
          <w:lang w:eastAsia="en-GB"/>
        </w:rPr>
      </w:pPr>
      <w:r w:rsidRPr="00DE65FF">
        <w:rPr>
          <w:rFonts w:ascii="Century Gothic" w:hAnsi="Century Gothic" w:eastAsia="Times New Roman" w:cs="Times New Roman"/>
          <w:b/>
          <w:bCs/>
          <w:color w:val="A3001E"/>
          <w:sz w:val="20"/>
          <w:szCs w:val="20"/>
          <w:lang w:eastAsia="en-GB"/>
        </w:rPr>
        <w:t xml:space="preserve">What kinds of special educational provision is accessible for </w:t>
      </w:r>
      <w:r w:rsidR="00757B87">
        <w:rPr>
          <w:rFonts w:ascii="Century Gothic" w:hAnsi="Century Gothic" w:eastAsia="Times New Roman" w:cs="Times New Roman"/>
          <w:b/>
          <w:bCs/>
          <w:color w:val="A3001E"/>
          <w:sz w:val="20"/>
          <w:szCs w:val="20"/>
          <w:lang w:eastAsia="en-GB"/>
        </w:rPr>
        <w:t xml:space="preserve">pupils </w:t>
      </w:r>
      <w:r w:rsidRPr="00DE65FF">
        <w:rPr>
          <w:rFonts w:ascii="Century Gothic" w:hAnsi="Century Gothic" w:eastAsia="Times New Roman" w:cs="Times New Roman"/>
          <w:b/>
          <w:bCs/>
          <w:color w:val="A3001E"/>
          <w:sz w:val="20"/>
          <w:szCs w:val="20"/>
          <w:lang w:eastAsia="en-GB"/>
        </w:rPr>
        <w:t>at Maidensbridge Primary School?</w:t>
      </w:r>
    </w:p>
    <w:p w:rsidRPr="00DE65FF" w:rsidR="00873FA0" w:rsidP="27146975" w:rsidRDefault="00873FA0" w14:paraId="3CBF0CBF" w14:textId="291223AA">
      <w:pPr>
        <w:spacing w:before="100" w:beforeAutospacing="on" w:after="100" w:afterAutospacing="on"/>
        <w:ind w:left="-709" w:right="-755"/>
        <w:rPr>
          <w:rFonts w:ascii="Century Gothic" w:hAnsi="Century Gothic" w:eastAsia="Times New Roman" w:cs="Times New Roman"/>
          <w:color w:val="000000" w:themeColor="text1"/>
          <w:sz w:val="20"/>
          <w:szCs w:val="20"/>
          <w:lang w:eastAsia="en-GB"/>
        </w:rPr>
      </w:pPr>
      <w:r w:rsidRPr="27146975" w:rsidR="00873FA0">
        <w:rPr>
          <w:rFonts w:ascii="Century Gothic" w:hAnsi="Century Gothic" w:eastAsia="Times New Roman" w:cs="Times New Roman"/>
          <w:color w:val="000000" w:themeColor="text1" w:themeTint="FF" w:themeShade="FF"/>
          <w:sz w:val="20"/>
          <w:szCs w:val="20"/>
          <w:lang w:eastAsia="en-GB"/>
        </w:rPr>
        <w:t>Maidensbridge</w:t>
      </w:r>
      <w:r w:rsidRPr="27146975" w:rsidR="00873FA0">
        <w:rPr>
          <w:rFonts w:ascii="Century Gothic" w:hAnsi="Century Gothic" w:eastAsia="Times New Roman" w:cs="Times New Roman"/>
          <w:color w:val="000000" w:themeColor="text1" w:themeTint="FF" w:themeShade="FF"/>
          <w:sz w:val="20"/>
          <w:szCs w:val="20"/>
          <w:lang w:eastAsia="en-GB"/>
        </w:rPr>
        <w:t xml:space="preserve"> Primary School is a</w:t>
      </w:r>
      <w:r w:rsidRPr="27146975" w:rsidR="00525EB4">
        <w:rPr>
          <w:rFonts w:ascii="Century Gothic" w:hAnsi="Century Gothic" w:eastAsia="Times New Roman" w:cs="Times New Roman"/>
          <w:color w:val="000000" w:themeColor="text1" w:themeTint="FF" w:themeShade="FF"/>
          <w:sz w:val="20"/>
          <w:szCs w:val="20"/>
          <w:lang w:eastAsia="en-GB"/>
        </w:rPr>
        <w:t xml:space="preserve"> fully</w:t>
      </w:r>
      <w:r w:rsidRPr="27146975" w:rsidR="00873FA0">
        <w:rPr>
          <w:rFonts w:ascii="Century Gothic" w:hAnsi="Century Gothic" w:eastAsia="Times New Roman" w:cs="Times New Roman"/>
          <w:color w:val="000000" w:themeColor="text1" w:themeTint="FF" w:themeShade="FF"/>
          <w:sz w:val="20"/>
          <w:szCs w:val="20"/>
          <w:lang w:eastAsia="en-GB"/>
        </w:rPr>
        <w:t xml:space="preserve"> inclusive primary school for children from the age of </w:t>
      </w:r>
      <w:r w:rsidRPr="27146975" w:rsidR="75C28EFA">
        <w:rPr>
          <w:rFonts w:ascii="Century Gothic" w:hAnsi="Century Gothic" w:eastAsia="Times New Roman" w:cs="Times New Roman"/>
          <w:color w:val="000000" w:themeColor="text1" w:themeTint="FF" w:themeShade="FF"/>
          <w:sz w:val="20"/>
          <w:szCs w:val="20"/>
          <w:lang w:eastAsia="en-GB"/>
        </w:rPr>
        <w:t>3</w:t>
      </w:r>
      <w:r w:rsidRPr="27146975" w:rsidR="00873FA0">
        <w:rPr>
          <w:rFonts w:ascii="Century Gothic" w:hAnsi="Century Gothic" w:eastAsia="Times New Roman" w:cs="Times New Roman"/>
          <w:color w:val="000000" w:themeColor="text1" w:themeTint="FF" w:themeShade="FF"/>
          <w:sz w:val="20"/>
          <w:szCs w:val="20"/>
          <w:lang w:eastAsia="en-GB"/>
        </w:rPr>
        <w:t xml:space="preserve"> to 11. We welcome children with and without Special Educational Needs and Disabilities (SEND) equally</w:t>
      </w:r>
      <w:r w:rsidRPr="27146975" w:rsidR="00873FA0">
        <w:rPr>
          <w:rFonts w:ascii="Century Gothic" w:hAnsi="Century Gothic" w:eastAsia="Times New Roman" w:cs="Times New Roman"/>
          <w:color w:val="000000" w:themeColor="text1" w:themeTint="FF" w:themeShade="FF"/>
          <w:sz w:val="20"/>
          <w:szCs w:val="20"/>
          <w:lang w:eastAsia="en-GB"/>
        </w:rPr>
        <w:t xml:space="preserve">.  </w:t>
      </w:r>
    </w:p>
    <w:p w:rsidRPr="00276A61" w:rsidR="003B017A" w:rsidP="00F86438" w:rsidRDefault="00276A61" w14:paraId="02CA36E5" w14:textId="396BFD26">
      <w:pPr>
        <w:spacing w:before="100" w:beforeAutospacing="1" w:after="100" w:afterAutospacing="1"/>
        <w:ind w:left="-709" w:right="-755"/>
        <w:rPr>
          <w:rFonts w:ascii="Century Gothic" w:hAnsi="Century Gothic" w:eastAsia="Times New Roman" w:cs="Times New Roman"/>
          <w:sz w:val="20"/>
          <w:szCs w:val="20"/>
          <w:lang w:eastAsia="en-GB"/>
        </w:rPr>
      </w:pPr>
      <w:r w:rsidRPr="00276A61">
        <w:rPr>
          <w:rFonts w:ascii="Century Gothic" w:hAnsi="Century Gothic" w:eastAsia="Times New Roman" w:cs="Times New Roman"/>
          <w:sz w:val="20"/>
          <w:szCs w:val="20"/>
          <w:lang w:eastAsia="en-GB"/>
        </w:rPr>
        <w:t xml:space="preserve">Our school currently provides additional and/ or different provision for </w:t>
      </w:r>
      <w:r w:rsidRPr="00276A61" w:rsidR="003B017A">
        <w:rPr>
          <w:rFonts w:ascii="Century Gothic" w:hAnsi="Century Gothic" w:eastAsia="Times New Roman" w:cs="Times New Roman"/>
          <w:sz w:val="20"/>
          <w:szCs w:val="20"/>
          <w:lang w:eastAsia="en-GB"/>
        </w:rPr>
        <w:t xml:space="preserve">pupils experiencing difficulties in the four broad areas of need. The four areas of need identified by the Code of Practice are: </w:t>
      </w:r>
    </w:p>
    <w:p w:rsidRPr="00276A61" w:rsidR="003B017A" w:rsidP="00F86438" w:rsidRDefault="003B017A" w14:paraId="22A89841" w14:textId="77777777">
      <w:pPr>
        <w:pStyle w:val="ListParagraph"/>
        <w:numPr>
          <w:ilvl w:val="0"/>
          <w:numId w:val="4"/>
        </w:numPr>
        <w:shd w:val="clear" w:color="auto" w:fill="FFFFFF"/>
        <w:spacing w:before="100" w:beforeAutospacing="1" w:after="100" w:afterAutospacing="1"/>
        <w:ind w:left="0" w:right="-755" w:hanging="284"/>
        <w:rPr>
          <w:rFonts w:ascii="Century Gothic" w:hAnsi="Century Gothic" w:eastAsia="Times New Roman" w:cs="Times New Roman"/>
          <w:sz w:val="20"/>
          <w:szCs w:val="20"/>
          <w:lang w:eastAsia="en-GB"/>
        </w:rPr>
      </w:pPr>
      <w:r w:rsidRPr="00276A61">
        <w:rPr>
          <w:rFonts w:ascii="Century Gothic" w:hAnsi="Century Gothic" w:eastAsia="Times New Roman" w:cs="Times New Roman"/>
          <w:sz w:val="20"/>
          <w:szCs w:val="20"/>
          <w:lang w:eastAsia="en-GB"/>
        </w:rPr>
        <w:t xml:space="preserve">Communication and Interaction (for example, Autistic Spectrum Disorder and Speech and Language Difficulties) </w:t>
      </w:r>
    </w:p>
    <w:p w:rsidRPr="00276A61" w:rsidR="003B017A" w:rsidP="00F86438" w:rsidRDefault="003B017A" w14:paraId="38E5BDC6" w14:textId="77777777">
      <w:pPr>
        <w:pStyle w:val="ListParagraph"/>
        <w:numPr>
          <w:ilvl w:val="0"/>
          <w:numId w:val="4"/>
        </w:numPr>
        <w:shd w:val="clear" w:color="auto" w:fill="FFFFFF"/>
        <w:spacing w:before="100" w:beforeAutospacing="1" w:after="100" w:afterAutospacing="1"/>
        <w:ind w:left="0" w:right="-755" w:hanging="284"/>
        <w:rPr>
          <w:rFonts w:ascii="Century Gothic" w:hAnsi="Century Gothic" w:eastAsia="Times New Roman" w:cs="Times New Roman"/>
          <w:sz w:val="20"/>
          <w:szCs w:val="20"/>
          <w:lang w:eastAsia="en-GB"/>
        </w:rPr>
      </w:pPr>
      <w:r w:rsidRPr="00276A61">
        <w:rPr>
          <w:rFonts w:ascii="Century Gothic" w:hAnsi="Century Gothic" w:eastAsia="Times New Roman" w:cs="Times New Roman"/>
          <w:sz w:val="20"/>
          <w:szCs w:val="20"/>
          <w:lang w:eastAsia="en-GB"/>
        </w:rPr>
        <w:t xml:space="preserve">Cognition and Learning (for example, Dyslexia and Developmental Co-ordination Disorder) </w:t>
      </w:r>
    </w:p>
    <w:p w:rsidRPr="00276A61" w:rsidR="003B017A" w:rsidP="00145D23" w:rsidRDefault="003B017A" w14:paraId="60AE1C56" w14:textId="77777777">
      <w:pPr>
        <w:pStyle w:val="ListParagraph"/>
        <w:numPr>
          <w:ilvl w:val="0"/>
          <w:numId w:val="4"/>
        </w:numPr>
        <w:shd w:val="clear" w:color="auto" w:fill="FFFFFF"/>
        <w:spacing w:before="100" w:beforeAutospacing="1" w:after="100" w:afterAutospacing="1"/>
        <w:ind w:left="0" w:hanging="284"/>
        <w:rPr>
          <w:rFonts w:ascii="Century Gothic" w:hAnsi="Century Gothic" w:eastAsia="Times New Roman" w:cs="Times New Roman"/>
          <w:sz w:val="20"/>
          <w:szCs w:val="20"/>
          <w:lang w:eastAsia="en-GB"/>
        </w:rPr>
      </w:pPr>
      <w:r w:rsidRPr="00276A61">
        <w:rPr>
          <w:rFonts w:ascii="Century Gothic" w:hAnsi="Century Gothic" w:eastAsia="Times New Roman" w:cs="Times New Roman"/>
          <w:sz w:val="20"/>
          <w:szCs w:val="20"/>
          <w:lang w:eastAsia="en-GB"/>
        </w:rPr>
        <w:t xml:space="preserve">Social, Emotional and Mental Health Difficulties (for example, Attention Deficit Hyperactivity Disorder) </w:t>
      </w:r>
    </w:p>
    <w:p w:rsidRPr="00276A61" w:rsidR="003B017A" w:rsidP="00145D23" w:rsidRDefault="003B017A" w14:paraId="1281ED0E" w14:textId="77777777">
      <w:pPr>
        <w:pStyle w:val="ListParagraph"/>
        <w:numPr>
          <w:ilvl w:val="0"/>
          <w:numId w:val="4"/>
        </w:numPr>
        <w:shd w:val="clear" w:color="auto" w:fill="FFFFFF"/>
        <w:spacing w:before="100" w:beforeAutospacing="1" w:after="100" w:afterAutospacing="1"/>
        <w:ind w:left="0" w:hanging="284"/>
        <w:rPr>
          <w:rFonts w:ascii="Century Gothic" w:hAnsi="Century Gothic" w:eastAsia="Times New Roman" w:cs="Times New Roman"/>
          <w:sz w:val="20"/>
          <w:szCs w:val="20"/>
          <w:lang w:eastAsia="en-GB"/>
        </w:rPr>
      </w:pPr>
      <w:r w:rsidRPr="00276A61">
        <w:rPr>
          <w:rFonts w:ascii="Century Gothic" w:hAnsi="Century Gothic" w:eastAsia="Times New Roman" w:cs="Times New Roman"/>
          <w:sz w:val="20"/>
          <w:szCs w:val="20"/>
          <w:lang w:eastAsia="en-GB"/>
        </w:rPr>
        <w:t xml:space="preserve">Sensory and/ or Physical Needs (for example, visual and hearing impairments, processing difficulties and Epilepsy). </w:t>
      </w:r>
    </w:p>
    <w:p w:rsidRPr="00276A61" w:rsidR="003B017A" w:rsidP="00276A61" w:rsidRDefault="00276A61" w14:paraId="22110A70" w14:textId="6E2968F6">
      <w:pPr>
        <w:spacing w:before="100" w:beforeAutospacing="1" w:after="100" w:afterAutospacing="1"/>
        <w:ind w:left="-709"/>
        <w:rPr>
          <w:rFonts w:ascii="Century Gothic" w:hAnsi="Century Gothic" w:eastAsia="Times New Roman" w:cs="Times New Roman"/>
          <w:color w:val="000000" w:themeColor="text1"/>
          <w:sz w:val="20"/>
          <w:szCs w:val="20"/>
          <w:lang w:eastAsia="en-GB"/>
        </w:rPr>
      </w:pPr>
      <w:r w:rsidRPr="00276A61">
        <w:rPr>
          <w:rFonts w:ascii="Century Gothic" w:hAnsi="Century Gothic" w:eastAsia="Times New Roman" w:cs="Times New Roman"/>
          <w:color w:val="000000" w:themeColor="text1"/>
          <w:sz w:val="20"/>
          <w:szCs w:val="20"/>
          <w:lang w:eastAsia="en-GB"/>
        </w:rPr>
        <w:t>There are no specialist units within school.</w:t>
      </w:r>
    </w:p>
    <w:p w:rsidR="00B00124" w:rsidP="00B00124" w:rsidRDefault="00276A61" w14:paraId="76CB60A6" w14:textId="1E8F3C91">
      <w:pPr>
        <w:spacing w:before="100" w:beforeAutospacing="1" w:after="100" w:afterAutospacing="1"/>
        <w:ind w:left="-709" w:right="-613"/>
        <w:rPr>
          <w:rFonts w:ascii="Century Gothic" w:hAnsi="Century Gothic" w:eastAsia="Times New Roman" w:cs="Times New Roman"/>
          <w:color w:val="000000" w:themeColor="text1"/>
          <w:sz w:val="20"/>
          <w:szCs w:val="20"/>
          <w:lang w:eastAsia="en-GB"/>
        </w:rPr>
      </w:pPr>
      <w:r w:rsidRPr="00276A61">
        <w:rPr>
          <w:rFonts w:ascii="Century Gothic" w:hAnsi="Century Gothic" w:eastAsia="Times New Roman" w:cs="Times New Roman"/>
          <w:color w:val="000000" w:themeColor="text1"/>
          <w:sz w:val="20"/>
          <w:szCs w:val="20"/>
          <w:lang w:eastAsia="en-GB"/>
        </w:rPr>
        <w:t>The school aims to meet the needs of all pupils with SEND in consultation with parents, the local authority, as well as specialist agencies from health, education and social care.</w:t>
      </w:r>
    </w:p>
    <w:p w:rsidRPr="00276A61" w:rsidR="002269CD" w:rsidP="00276A61" w:rsidRDefault="00525EB4" w14:paraId="11FC5DAB" w14:textId="6FB7E084">
      <w:pPr>
        <w:pStyle w:val="ListParagraph"/>
        <w:numPr>
          <w:ilvl w:val="0"/>
          <w:numId w:val="5"/>
        </w:numPr>
        <w:spacing w:before="100" w:beforeAutospacing="1" w:after="100" w:afterAutospacing="1"/>
        <w:ind w:left="-426" w:hanging="283"/>
        <w:rPr>
          <w:rFonts w:ascii="Century Gothic" w:hAnsi="Century Gothic" w:eastAsia="Times New Roman" w:cs="Times New Roman"/>
          <w:color w:val="000000" w:themeColor="text1"/>
          <w:sz w:val="20"/>
          <w:szCs w:val="20"/>
          <w:lang w:eastAsia="en-GB"/>
        </w:rPr>
      </w:pPr>
      <w:r w:rsidRPr="00276A61">
        <w:rPr>
          <w:rFonts w:ascii="Century Gothic" w:hAnsi="Century Gothic" w:eastAsia="Times New Roman" w:cs="Times New Roman"/>
          <w:b/>
          <w:bCs/>
          <w:color w:val="A3001E"/>
          <w:sz w:val="20"/>
          <w:szCs w:val="20"/>
          <w:lang w:eastAsia="en-GB"/>
        </w:rPr>
        <w:t xml:space="preserve">How do we identify </w:t>
      </w:r>
      <w:r w:rsidR="00145D23">
        <w:rPr>
          <w:rFonts w:ascii="Century Gothic" w:hAnsi="Century Gothic" w:eastAsia="Times New Roman" w:cs="Times New Roman"/>
          <w:b/>
          <w:bCs/>
          <w:color w:val="A3001E"/>
          <w:sz w:val="20"/>
          <w:szCs w:val="20"/>
          <w:lang w:eastAsia="en-GB"/>
        </w:rPr>
        <w:t>pupils with</w:t>
      </w:r>
      <w:r w:rsidRPr="00276A61">
        <w:rPr>
          <w:rFonts w:ascii="Century Gothic" w:hAnsi="Century Gothic" w:eastAsia="Times New Roman" w:cs="Times New Roman"/>
          <w:b/>
          <w:bCs/>
          <w:color w:val="A3001E"/>
          <w:sz w:val="20"/>
          <w:szCs w:val="20"/>
          <w:lang w:eastAsia="en-GB"/>
        </w:rPr>
        <w:t xml:space="preserve"> SEND</w:t>
      </w:r>
      <w:r w:rsidRPr="00276A61">
        <w:rPr>
          <w:rFonts w:ascii="Century Gothic" w:hAnsi="Century Gothic" w:eastAsia="Times New Roman" w:cs="Times New Roman"/>
          <w:b/>
          <w:bCs/>
          <w:color w:val="A3001E"/>
          <w:lang w:eastAsia="en-GB"/>
        </w:rPr>
        <w:t>?</w:t>
      </w:r>
    </w:p>
    <w:p w:rsidRPr="006825B7" w:rsidR="006825B7" w:rsidP="00F86438" w:rsidRDefault="006825B7" w14:paraId="52BD5FCF" w14:textId="51E7C4C5">
      <w:pPr>
        <w:spacing w:before="100" w:beforeAutospacing="1" w:after="100" w:afterAutospacing="1"/>
        <w:ind w:left="-709" w:right="-613"/>
        <w:rPr>
          <w:rFonts w:ascii="Century Gothic" w:hAnsi="Century Gothic" w:eastAsia="Times New Roman" w:cs="Times New Roman"/>
          <w:sz w:val="20"/>
          <w:szCs w:val="20"/>
          <w:lang w:eastAsia="en-GB"/>
        </w:rPr>
      </w:pPr>
      <w:r w:rsidRPr="006825B7">
        <w:rPr>
          <w:rFonts w:ascii="Century Gothic" w:hAnsi="Century Gothic" w:eastAsia="Times New Roman" w:cs="Times New Roman"/>
          <w:sz w:val="20"/>
          <w:szCs w:val="20"/>
          <w:lang w:eastAsia="en-GB"/>
        </w:rPr>
        <w:t>At different times in their school career, a child or young person may be identified as having a special educational need.</w:t>
      </w:r>
    </w:p>
    <w:p w:rsidRPr="002269CD" w:rsidR="00B22B0D" w:rsidP="00F86438" w:rsidRDefault="00B22B0D" w14:paraId="33BF8C3C" w14:textId="0A895CE4">
      <w:pPr>
        <w:spacing w:before="100" w:beforeAutospacing="1" w:after="100" w:afterAutospacing="1"/>
        <w:ind w:left="-709" w:right="-755"/>
        <w:rPr>
          <w:rFonts w:ascii="Times New Roman" w:hAnsi="Times New Roman" w:eastAsia="Times New Roman" w:cs="Times New Roman"/>
          <w:lang w:eastAsia="en-GB"/>
        </w:rPr>
      </w:pPr>
      <w:r w:rsidRPr="002269CD">
        <w:rPr>
          <w:rFonts w:ascii="Century Gothic" w:hAnsi="Century Gothic" w:eastAsia="Times New Roman" w:cs="Times New Roman"/>
          <w:sz w:val="20"/>
          <w:szCs w:val="20"/>
          <w:lang w:eastAsia="en-GB"/>
        </w:rPr>
        <w:lastRenderedPageBreak/>
        <w:t xml:space="preserve">The Special Educational Needs and Disability Code of Practice (2015) states that a child or young person has a special educational need or disability (SEND) if they have a learning difficulty or disability which calls for special educational provision to be made for them. </w:t>
      </w:r>
    </w:p>
    <w:p w:rsidRPr="002269CD" w:rsidR="00B22B0D" w:rsidP="00F86438" w:rsidRDefault="00B22B0D" w14:paraId="5673B3A3" w14:textId="77777777">
      <w:pPr>
        <w:spacing w:before="100" w:beforeAutospacing="1" w:after="100" w:afterAutospacing="1"/>
        <w:ind w:left="-709" w:right="-613"/>
        <w:rPr>
          <w:rFonts w:ascii="Times New Roman" w:hAnsi="Times New Roman" w:eastAsia="Times New Roman" w:cs="Times New Roman"/>
          <w:lang w:eastAsia="en-GB"/>
        </w:rPr>
      </w:pPr>
      <w:r w:rsidRPr="002269CD">
        <w:rPr>
          <w:rFonts w:ascii="Century Gothic" w:hAnsi="Century Gothic" w:eastAsia="Times New Roman" w:cs="Times New Roman"/>
          <w:sz w:val="20"/>
          <w:szCs w:val="20"/>
          <w:lang w:eastAsia="en-GB"/>
        </w:rPr>
        <w:t xml:space="preserve">A child of compulsory school age or a young person is defined as having a special educational need if they have a learning difficulty or disability if he or she: </w:t>
      </w:r>
    </w:p>
    <w:p w:rsidRPr="00276A61" w:rsidR="00276A61" w:rsidP="00F86438" w:rsidRDefault="00B22B0D" w14:paraId="304F5B32" w14:textId="77777777">
      <w:pPr>
        <w:pStyle w:val="ListParagraph"/>
        <w:numPr>
          <w:ilvl w:val="0"/>
          <w:numId w:val="3"/>
        </w:numPr>
        <w:ind w:left="0" w:right="-613" w:hanging="284"/>
        <w:rPr>
          <w:rFonts w:ascii="Times New Roman" w:hAnsi="Times New Roman" w:eastAsia="Times New Roman" w:cs="Times New Roman"/>
          <w:lang w:eastAsia="en-GB"/>
        </w:rPr>
      </w:pPr>
      <w:r w:rsidRPr="006825B7">
        <w:rPr>
          <w:rFonts w:ascii="Century Gothic" w:hAnsi="Century Gothic" w:eastAsia="Times New Roman" w:cs="Times New Roman"/>
          <w:sz w:val="20"/>
          <w:szCs w:val="20"/>
          <w:lang w:eastAsia="en-GB"/>
        </w:rPr>
        <w:t xml:space="preserve">Has a significantly greater difficulty in learning than majority of pupils of the same age, or </w:t>
      </w:r>
    </w:p>
    <w:p w:rsidRPr="00276A61" w:rsidR="006825B7" w:rsidP="00F86438" w:rsidRDefault="00B22B0D" w14:paraId="4DB66D0A" w14:textId="1F1A1DD2">
      <w:pPr>
        <w:pStyle w:val="ListParagraph"/>
        <w:numPr>
          <w:ilvl w:val="0"/>
          <w:numId w:val="3"/>
        </w:numPr>
        <w:ind w:left="0" w:right="-613" w:hanging="284"/>
        <w:rPr>
          <w:rFonts w:ascii="Times New Roman" w:hAnsi="Times New Roman" w:eastAsia="Times New Roman" w:cs="Times New Roman"/>
          <w:lang w:eastAsia="en-GB"/>
        </w:rPr>
      </w:pPr>
      <w:r w:rsidRPr="27146975" w:rsidR="00B22B0D">
        <w:rPr>
          <w:rFonts w:ascii="Century Gothic" w:hAnsi="Century Gothic" w:eastAsia="Times New Roman" w:cs="Times New Roman"/>
          <w:sz w:val="20"/>
          <w:szCs w:val="20"/>
          <w:lang w:eastAsia="en-GB"/>
        </w:rPr>
        <w:t xml:space="preserve">Has a disability which prevents or hinders him or her from making use of educational facilities of a kind </w:t>
      </w:r>
      <w:r w:rsidRPr="27146975" w:rsidR="00B22B0D">
        <w:rPr>
          <w:rFonts w:ascii="Century Gothic" w:hAnsi="Century Gothic" w:eastAsia="Times New Roman" w:cs="Times New Roman"/>
          <w:sz w:val="20"/>
          <w:szCs w:val="20"/>
          <w:lang w:eastAsia="en-GB"/>
        </w:rPr>
        <w:t>generally provided</w:t>
      </w:r>
      <w:r w:rsidRPr="27146975" w:rsidR="00B22B0D">
        <w:rPr>
          <w:rFonts w:ascii="Century Gothic" w:hAnsi="Century Gothic" w:eastAsia="Times New Roman" w:cs="Times New Roman"/>
          <w:sz w:val="20"/>
          <w:szCs w:val="20"/>
          <w:lang w:eastAsia="en-GB"/>
        </w:rPr>
        <w:t xml:space="preserve"> for oth</w:t>
      </w:r>
      <w:r w:rsidRPr="27146975" w:rsidR="00B22B0D">
        <w:rPr>
          <w:rFonts w:ascii="Century Gothic" w:hAnsi="Century Gothic" w:eastAsia="Times New Roman" w:cs="Times New Roman"/>
          <w:sz w:val="20"/>
          <w:szCs w:val="20"/>
          <w:lang w:eastAsia="en-GB"/>
        </w:rPr>
        <w:t xml:space="preserve">ers of the same age in a mainstream school. </w:t>
      </w:r>
    </w:p>
    <w:p w:rsidRPr="006825B7" w:rsidR="006825B7" w:rsidP="00F86438" w:rsidRDefault="006825B7" w14:paraId="6F5F7991" w14:textId="77777777">
      <w:pPr>
        <w:pStyle w:val="ListParagraph"/>
        <w:ind w:left="-709" w:right="-613"/>
        <w:rPr>
          <w:rFonts w:ascii="Century Gothic" w:hAnsi="Century Gothic" w:eastAsia="Times New Roman" w:cs="Times New Roman"/>
          <w:sz w:val="20"/>
          <w:szCs w:val="20"/>
          <w:lang w:eastAsia="en-GB"/>
        </w:rPr>
      </w:pPr>
    </w:p>
    <w:p w:rsidR="006825B7" w:rsidP="00F86438" w:rsidRDefault="006825B7" w14:paraId="6FBF8066" w14:textId="7BC44152">
      <w:pPr>
        <w:pStyle w:val="ListParagraph"/>
        <w:ind w:left="-709" w:right="-613"/>
        <w:rPr>
          <w:rFonts w:ascii="Century Gothic" w:hAnsi="Century Gothic" w:eastAsia="Times New Roman" w:cs="Times New Roman"/>
          <w:sz w:val="20"/>
          <w:szCs w:val="20"/>
          <w:lang w:eastAsia="en-GB"/>
        </w:rPr>
      </w:pPr>
      <w:r w:rsidRPr="27146975" w:rsidR="006825B7">
        <w:rPr>
          <w:rFonts w:ascii="Century Gothic" w:hAnsi="Century Gothic" w:eastAsia="Times New Roman" w:cs="Times New Roman"/>
          <w:sz w:val="20"/>
          <w:szCs w:val="20"/>
          <w:lang w:eastAsia="en-GB"/>
        </w:rPr>
        <w:t>To plan effectively for a</w:t>
      </w:r>
      <w:r w:rsidRPr="27146975" w:rsidR="7D4870E1">
        <w:rPr>
          <w:rFonts w:ascii="Century Gothic" w:hAnsi="Century Gothic" w:eastAsia="Times New Roman" w:cs="Times New Roman"/>
          <w:sz w:val="20"/>
          <w:szCs w:val="20"/>
          <w:lang w:eastAsia="en-GB"/>
        </w:rPr>
        <w:t>l</w:t>
      </w:r>
      <w:r w:rsidRPr="27146975" w:rsidR="006825B7">
        <w:rPr>
          <w:rFonts w:ascii="Century Gothic" w:hAnsi="Century Gothic" w:eastAsia="Times New Roman" w:cs="Times New Roman"/>
          <w:sz w:val="20"/>
          <w:szCs w:val="20"/>
          <w:lang w:eastAsia="en-GB"/>
        </w:rPr>
        <w:t xml:space="preserve">l pupils, communication with parents and/ carers starts as part of the transition process. During Home Visits, the Reception Team ask parents and/ carers whether they have any concerns about year child for instance, if they have an </w:t>
      </w:r>
      <w:r w:rsidRPr="27146975" w:rsidR="006825B7">
        <w:rPr>
          <w:rFonts w:ascii="Century Gothic" w:hAnsi="Century Gothic" w:eastAsia="Times New Roman" w:cs="Times New Roman"/>
          <w:sz w:val="20"/>
          <w:szCs w:val="20"/>
          <w:lang w:eastAsia="en-GB"/>
        </w:rPr>
        <w:t>additional</w:t>
      </w:r>
      <w:r w:rsidRPr="27146975" w:rsidR="006825B7">
        <w:rPr>
          <w:rFonts w:ascii="Century Gothic" w:hAnsi="Century Gothic" w:eastAsia="Times New Roman" w:cs="Times New Roman"/>
          <w:sz w:val="20"/>
          <w:szCs w:val="20"/>
          <w:lang w:eastAsia="en-GB"/>
        </w:rPr>
        <w:t xml:space="preserve"> need, </w:t>
      </w:r>
      <w:r w:rsidRPr="27146975" w:rsidR="006825B7">
        <w:rPr>
          <w:rFonts w:ascii="Century Gothic" w:hAnsi="Century Gothic" w:eastAsia="Times New Roman" w:cs="Times New Roman"/>
          <w:sz w:val="20"/>
          <w:szCs w:val="20"/>
          <w:lang w:eastAsia="en-GB"/>
        </w:rPr>
        <w:t>disability</w:t>
      </w:r>
      <w:r w:rsidRPr="27146975" w:rsidR="006825B7">
        <w:rPr>
          <w:rFonts w:ascii="Century Gothic" w:hAnsi="Century Gothic" w:eastAsia="Times New Roman" w:cs="Times New Roman"/>
          <w:sz w:val="20"/>
          <w:szCs w:val="20"/>
          <w:lang w:eastAsia="en-GB"/>
        </w:rPr>
        <w:t xml:space="preserve"> or medical need. Information gathered during these discussions help to formulate a transition plan for the new starters.</w:t>
      </w:r>
    </w:p>
    <w:p w:rsidR="006825B7" w:rsidP="00F86438" w:rsidRDefault="006825B7" w14:paraId="4DA388B9" w14:textId="15C1059D">
      <w:pPr>
        <w:pStyle w:val="ListParagraph"/>
        <w:ind w:left="-709" w:right="-613"/>
        <w:rPr>
          <w:rFonts w:ascii="Century Gothic" w:hAnsi="Century Gothic" w:eastAsia="Times New Roman" w:cs="Times New Roman"/>
          <w:sz w:val="20"/>
          <w:szCs w:val="20"/>
          <w:lang w:eastAsia="en-GB"/>
        </w:rPr>
      </w:pPr>
    </w:p>
    <w:p w:rsidR="006825B7" w:rsidP="00F86438" w:rsidRDefault="006825B7" w14:paraId="29011ACC" w14:textId="13B3179E">
      <w:pPr>
        <w:pStyle w:val="ListParagraph"/>
        <w:ind w:left="-709" w:right="-613"/>
        <w:rPr>
          <w:rFonts w:ascii="Century Gothic" w:hAnsi="Century Gothic" w:eastAsia="Times New Roman" w:cs="Times New Roman"/>
          <w:sz w:val="20"/>
          <w:szCs w:val="20"/>
          <w:lang w:eastAsia="en-GB"/>
        </w:rPr>
      </w:pPr>
      <w:r>
        <w:rPr>
          <w:rFonts w:ascii="Century Gothic" w:hAnsi="Century Gothic" w:eastAsia="Times New Roman" w:cs="Times New Roman"/>
          <w:sz w:val="20"/>
          <w:szCs w:val="20"/>
          <w:lang w:eastAsia="en-GB"/>
        </w:rPr>
        <w:t xml:space="preserve">Pupil’s current skills and levels of attainment are assessed on-entry to school. During the first half term, the </w:t>
      </w:r>
      <w:r w:rsidR="002C68DB">
        <w:rPr>
          <w:rFonts w:ascii="Century Gothic" w:hAnsi="Century Gothic" w:eastAsia="Times New Roman" w:cs="Times New Roman"/>
          <w:sz w:val="20"/>
          <w:szCs w:val="20"/>
          <w:lang w:eastAsia="en-GB"/>
        </w:rPr>
        <w:t xml:space="preserve">Reception </w:t>
      </w:r>
      <w:r w:rsidR="00145D23">
        <w:rPr>
          <w:rFonts w:ascii="Century Gothic" w:hAnsi="Century Gothic" w:eastAsia="Times New Roman" w:cs="Times New Roman"/>
          <w:sz w:val="20"/>
          <w:szCs w:val="20"/>
          <w:lang w:eastAsia="en-GB"/>
        </w:rPr>
        <w:t>S</w:t>
      </w:r>
      <w:r w:rsidR="002C68DB">
        <w:rPr>
          <w:rFonts w:ascii="Century Gothic" w:hAnsi="Century Gothic" w:eastAsia="Times New Roman" w:cs="Times New Roman"/>
          <w:sz w:val="20"/>
          <w:szCs w:val="20"/>
          <w:lang w:eastAsia="en-GB"/>
        </w:rPr>
        <w:t xml:space="preserve">tatutory </w:t>
      </w:r>
      <w:r>
        <w:rPr>
          <w:rFonts w:ascii="Century Gothic" w:hAnsi="Century Gothic" w:eastAsia="Times New Roman" w:cs="Times New Roman"/>
          <w:sz w:val="20"/>
          <w:szCs w:val="20"/>
          <w:lang w:eastAsia="en-GB"/>
        </w:rPr>
        <w:t>Baseline Assess</w:t>
      </w:r>
      <w:r w:rsidR="002C68DB">
        <w:rPr>
          <w:rFonts w:ascii="Century Gothic" w:hAnsi="Century Gothic" w:eastAsia="Times New Roman" w:cs="Times New Roman"/>
          <w:sz w:val="20"/>
          <w:szCs w:val="20"/>
          <w:lang w:eastAsia="en-GB"/>
        </w:rPr>
        <w:t>ment</w:t>
      </w:r>
      <w:r>
        <w:rPr>
          <w:rFonts w:ascii="Century Gothic" w:hAnsi="Century Gothic" w:eastAsia="Times New Roman" w:cs="Times New Roman"/>
          <w:sz w:val="20"/>
          <w:szCs w:val="20"/>
          <w:lang w:eastAsia="en-GB"/>
        </w:rPr>
        <w:t xml:space="preserve"> is completed</w:t>
      </w:r>
      <w:r w:rsidR="00145D23">
        <w:rPr>
          <w:rFonts w:ascii="Century Gothic" w:hAnsi="Century Gothic" w:eastAsia="Times New Roman" w:cs="Times New Roman"/>
          <w:sz w:val="20"/>
          <w:szCs w:val="20"/>
          <w:lang w:eastAsia="en-GB"/>
        </w:rPr>
        <w:t xml:space="preserve"> along with the NELI communication and language screening tool</w:t>
      </w:r>
      <w:r w:rsidR="002C68DB">
        <w:rPr>
          <w:rFonts w:ascii="Century Gothic" w:hAnsi="Century Gothic" w:eastAsia="Times New Roman" w:cs="Times New Roman"/>
          <w:sz w:val="20"/>
          <w:szCs w:val="20"/>
          <w:lang w:eastAsia="en-GB"/>
        </w:rPr>
        <w:t>,</w:t>
      </w:r>
      <w:r>
        <w:rPr>
          <w:rFonts w:ascii="Century Gothic" w:hAnsi="Century Gothic" w:eastAsia="Times New Roman" w:cs="Times New Roman"/>
          <w:sz w:val="20"/>
          <w:szCs w:val="20"/>
          <w:lang w:eastAsia="en-GB"/>
        </w:rPr>
        <w:t xml:space="preserve"> and an early review of their progress is shared after they have had time to settle </w:t>
      </w:r>
      <w:r w:rsidR="00145D23">
        <w:rPr>
          <w:rFonts w:ascii="Century Gothic" w:hAnsi="Century Gothic" w:eastAsia="Times New Roman" w:cs="Times New Roman"/>
          <w:sz w:val="20"/>
          <w:szCs w:val="20"/>
          <w:lang w:eastAsia="en-GB"/>
        </w:rPr>
        <w:t>in.</w:t>
      </w:r>
      <w:r w:rsidR="002C68DB">
        <w:rPr>
          <w:rFonts w:ascii="Century Gothic" w:hAnsi="Century Gothic" w:eastAsia="Times New Roman" w:cs="Times New Roman"/>
          <w:sz w:val="20"/>
          <w:szCs w:val="20"/>
          <w:lang w:eastAsia="en-GB"/>
        </w:rPr>
        <w:t xml:space="preserve"> </w:t>
      </w:r>
    </w:p>
    <w:p w:rsidR="00F6716D" w:rsidP="00F6716D" w:rsidRDefault="00F6716D" w14:paraId="397C0CAC" w14:textId="66180C07">
      <w:pPr>
        <w:pStyle w:val="ListParagraph"/>
        <w:ind w:left="-709" w:right="-472"/>
        <w:rPr>
          <w:rFonts w:ascii="Century Gothic" w:hAnsi="Century Gothic" w:eastAsia="Times New Roman" w:cs="Times New Roman"/>
          <w:sz w:val="20"/>
          <w:szCs w:val="20"/>
          <w:lang w:eastAsia="en-GB"/>
        </w:rPr>
      </w:pPr>
      <w:r w:rsidRPr="27146975" w:rsidR="00F6716D">
        <w:rPr>
          <w:rFonts w:ascii="Century Gothic" w:hAnsi="Century Gothic" w:eastAsia="Times New Roman" w:cs="Times New Roman"/>
          <w:sz w:val="20"/>
          <w:szCs w:val="20"/>
          <w:lang w:eastAsia="en-GB"/>
        </w:rPr>
        <w:t xml:space="preserve">We also use </w:t>
      </w:r>
      <w:r w:rsidRPr="27146975" w:rsidR="00F6716D">
        <w:rPr>
          <w:rFonts w:ascii="Century Gothic" w:hAnsi="Century Gothic" w:eastAsia="Times New Roman" w:cs="Times New Roman"/>
          <w:sz w:val="20"/>
          <w:szCs w:val="20"/>
          <w:lang w:eastAsia="en-GB"/>
        </w:rPr>
        <w:t>Wellcomm</w:t>
      </w:r>
      <w:r w:rsidRPr="27146975" w:rsidR="00F6716D">
        <w:rPr>
          <w:rFonts w:ascii="Century Gothic" w:hAnsi="Century Gothic" w:eastAsia="Times New Roman" w:cs="Times New Roman"/>
          <w:sz w:val="20"/>
          <w:szCs w:val="20"/>
          <w:lang w:eastAsia="en-GB"/>
        </w:rPr>
        <w:t xml:space="preserve"> screening to help </w:t>
      </w:r>
      <w:r w:rsidRPr="27146975" w:rsidR="00F6716D">
        <w:rPr>
          <w:rFonts w:ascii="Century Gothic" w:hAnsi="Century Gothic" w:eastAsia="Times New Roman" w:cs="Times New Roman"/>
          <w:sz w:val="20"/>
          <w:szCs w:val="20"/>
          <w:lang w:eastAsia="en-GB"/>
        </w:rPr>
        <w:t>identify</w:t>
      </w:r>
      <w:r w:rsidRPr="27146975" w:rsidR="00F6716D">
        <w:rPr>
          <w:rFonts w:ascii="Century Gothic" w:hAnsi="Century Gothic" w:eastAsia="Times New Roman" w:cs="Times New Roman"/>
          <w:sz w:val="20"/>
          <w:szCs w:val="20"/>
          <w:lang w:eastAsia="en-GB"/>
        </w:rPr>
        <w:t xml:space="preserve"> any children that might show barriers towards speech and language development. This is not just a tool that is limited to </w:t>
      </w:r>
      <w:r w:rsidRPr="27146975" w:rsidR="7E0C564C">
        <w:rPr>
          <w:rFonts w:ascii="Century Gothic" w:hAnsi="Century Gothic" w:eastAsia="Times New Roman" w:cs="Times New Roman"/>
          <w:sz w:val="20"/>
          <w:szCs w:val="20"/>
          <w:lang w:eastAsia="en-GB"/>
        </w:rPr>
        <w:t>Pre-school</w:t>
      </w:r>
      <w:r w:rsidRPr="27146975" w:rsidR="7E0C564C">
        <w:rPr>
          <w:rFonts w:ascii="Century Gothic" w:hAnsi="Century Gothic" w:eastAsia="Times New Roman" w:cs="Times New Roman"/>
          <w:sz w:val="20"/>
          <w:szCs w:val="20"/>
          <w:lang w:eastAsia="en-GB"/>
        </w:rPr>
        <w:t xml:space="preserve"> or </w:t>
      </w:r>
      <w:r w:rsidRPr="27146975" w:rsidR="00F6716D">
        <w:rPr>
          <w:rFonts w:ascii="Century Gothic" w:hAnsi="Century Gothic" w:eastAsia="Times New Roman" w:cs="Times New Roman"/>
          <w:sz w:val="20"/>
          <w:szCs w:val="20"/>
          <w:lang w:eastAsia="en-GB"/>
        </w:rPr>
        <w:t xml:space="preserve">Reception as it can be used across all key stages. </w:t>
      </w:r>
    </w:p>
    <w:p w:rsidR="006825B7" w:rsidP="00F86438" w:rsidRDefault="006825B7" w14:paraId="72AFA231" w14:textId="56EE35C0">
      <w:pPr>
        <w:pStyle w:val="ListParagraph"/>
        <w:ind w:left="-709" w:right="-613"/>
        <w:rPr>
          <w:rFonts w:ascii="Century Gothic" w:hAnsi="Century Gothic" w:eastAsia="Times New Roman" w:cs="Times New Roman"/>
          <w:sz w:val="20"/>
          <w:szCs w:val="20"/>
          <w:lang w:eastAsia="en-GB"/>
        </w:rPr>
      </w:pPr>
    </w:p>
    <w:p w:rsidR="00145D23" w:rsidP="00F86438" w:rsidRDefault="006825B7" w14:paraId="7126B231" w14:textId="77777777">
      <w:pPr>
        <w:pStyle w:val="ListParagraph"/>
        <w:ind w:left="-709" w:right="-613"/>
        <w:rPr>
          <w:rFonts w:ascii="Century Gothic" w:hAnsi="Century Gothic" w:eastAsia="Times New Roman" w:cs="Times New Roman"/>
          <w:sz w:val="20"/>
          <w:szCs w:val="20"/>
          <w:lang w:eastAsia="en-GB"/>
        </w:rPr>
      </w:pPr>
      <w:r>
        <w:rPr>
          <w:rFonts w:ascii="Century Gothic" w:hAnsi="Century Gothic" w:eastAsia="Times New Roman" w:cs="Times New Roman"/>
          <w:sz w:val="20"/>
          <w:szCs w:val="20"/>
          <w:lang w:eastAsia="en-GB"/>
        </w:rPr>
        <w:t xml:space="preserve">Children are continually assessed and monitored throughout their time at Maidensbridge, so that we can </w:t>
      </w:r>
      <w:r w:rsidR="002C68DB">
        <w:rPr>
          <w:rFonts w:ascii="Century Gothic" w:hAnsi="Century Gothic" w:eastAsia="Times New Roman" w:cs="Times New Roman"/>
          <w:sz w:val="20"/>
          <w:szCs w:val="20"/>
          <w:lang w:eastAsia="en-GB"/>
        </w:rPr>
        <w:t>provide early intervention for</w:t>
      </w:r>
      <w:r>
        <w:rPr>
          <w:rFonts w:ascii="Century Gothic" w:hAnsi="Century Gothic" w:eastAsia="Times New Roman" w:cs="Times New Roman"/>
          <w:sz w:val="20"/>
          <w:szCs w:val="20"/>
          <w:lang w:eastAsia="en-GB"/>
        </w:rPr>
        <w:t xml:space="preserve"> any SEN that might arise.</w:t>
      </w:r>
      <w:r w:rsidR="002C68DB">
        <w:rPr>
          <w:rFonts w:ascii="Century Gothic" w:hAnsi="Century Gothic" w:eastAsia="Times New Roman" w:cs="Times New Roman"/>
          <w:sz w:val="20"/>
          <w:szCs w:val="20"/>
          <w:lang w:eastAsia="en-GB"/>
        </w:rPr>
        <w:t xml:space="preserve"> Pupil Progress Meetings are held every term, from which we track and identify </w:t>
      </w:r>
      <w:r w:rsidR="00145D23">
        <w:rPr>
          <w:rFonts w:ascii="Century Gothic" w:hAnsi="Century Gothic" w:eastAsia="Times New Roman" w:cs="Times New Roman"/>
          <w:sz w:val="20"/>
          <w:szCs w:val="20"/>
          <w:lang w:eastAsia="en-GB"/>
        </w:rPr>
        <w:t>those whose progress:</w:t>
      </w:r>
    </w:p>
    <w:p w:rsidR="00145D23" w:rsidP="00F86438" w:rsidRDefault="00145D23" w14:paraId="2B4FE914" w14:textId="6AC1486E">
      <w:pPr>
        <w:pStyle w:val="ListParagraph"/>
        <w:ind w:left="-709" w:right="-613"/>
        <w:rPr>
          <w:rFonts w:ascii="Century Gothic" w:hAnsi="Century Gothic" w:eastAsia="Times New Roman" w:cs="Times New Roman"/>
          <w:sz w:val="20"/>
          <w:szCs w:val="20"/>
          <w:lang w:eastAsia="en-GB"/>
        </w:rPr>
      </w:pPr>
    </w:p>
    <w:p w:rsidR="00145D23" w:rsidP="00145D23" w:rsidRDefault="00145D23" w14:paraId="14048C30" w14:textId="4FC5B79C">
      <w:pPr>
        <w:pStyle w:val="ListParagraph"/>
        <w:numPr>
          <w:ilvl w:val="0"/>
          <w:numId w:val="18"/>
        </w:numPr>
        <w:ind w:hanging="295"/>
        <w:rPr>
          <w:rFonts w:ascii="Century Gothic" w:hAnsi="Century Gothic" w:eastAsia="Times New Roman" w:cs="Times New Roman"/>
          <w:sz w:val="20"/>
          <w:szCs w:val="20"/>
          <w:lang w:eastAsia="en-GB"/>
        </w:rPr>
      </w:pPr>
      <w:r>
        <w:rPr>
          <w:rFonts w:ascii="Century Gothic" w:hAnsi="Century Gothic" w:eastAsia="Times New Roman" w:cs="Times New Roman"/>
          <w:sz w:val="20"/>
          <w:szCs w:val="20"/>
          <w:lang w:eastAsia="en-GB"/>
        </w:rPr>
        <w:t>Is significantly slow than that of their peers starting from the same baseline</w:t>
      </w:r>
    </w:p>
    <w:p w:rsidR="00145D23" w:rsidP="00145D23" w:rsidRDefault="00145D23" w14:paraId="6F21AC84" w14:textId="22D09A94">
      <w:pPr>
        <w:pStyle w:val="ListParagraph"/>
        <w:numPr>
          <w:ilvl w:val="0"/>
          <w:numId w:val="18"/>
        </w:numPr>
        <w:ind w:hanging="295"/>
        <w:rPr>
          <w:rFonts w:ascii="Century Gothic" w:hAnsi="Century Gothic" w:eastAsia="Times New Roman" w:cs="Times New Roman"/>
          <w:sz w:val="20"/>
          <w:szCs w:val="20"/>
          <w:lang w:eastAsia="en-GB"/>
        </w:rPr>
      </w:pPr>
      <w:r>
        <w:rPr>
          <w:rFonts w:ascii="Century Gothic" w:hAnsi="Century Gothic" w:eastAsia="Times New Roman" w:cs="Times New Roman"/>
          <w:sz w:val="20"/>
          <w:szCs w:val="20"/>
          <w:lang w:eastAsia="en-GB"/>
        </w:rPr>
        <w:t>Fails to match or better the pupil’s previous rate of progress</w:t>
      </w:r>
    </w:p>
    <w:p w:rsidR="00145D23" w:rsidP="00145D23" w:rsidRDefault="00145D23" w14:paraId="37C6E706" w14:textId="542125FD">
      <w:pPr>
        <w:pStyle w:val="ListParagraph"/>
        <w:numPr>
          <w:ilvl w:val="0"/>
          <w:numId w:val="18"/>
        </w:numPr>
        <w:ind w:hanging="295"/>
        <w:rPr>
          <w:rFonts w:ascii="Century Gothic" w:hAnsi="Century Gothic" w:eastAsia="Times New Roman" w:cs="Times New Roman"/>
          <w:sz w:val="20"/>
          <w:szCs w:val="20"/>
          <w:lang w:eastAsia="en-GB"/>
        </w:rPr>
      </w:pPr>
      <w:r>
        <w:rPr>
          <w:rFonts w:ascii="Century Gothic" w:hAnsi="Century Gothic" w:eastAsia="Times New Roman" w:cs="Times New Roman"/>
          <w:sz w:val="20"/>
          <w:szCs w:val="20"/>
          <w:lang w:eastAsia="en-GB"/>
        </w:rPr>
        <w:t>Fails to close the attainment gap between the pupil and their peers</w:t>
      </w:r>
    </w:p>
    <w:p w:rsidR="00145D23" w:rsidP="00145D23" w:rsidRDefault="00145D23" w14:paraId="16BB3F78" w14:textId="332BECB3">
      <w:pPr>
        <w:pStyle w:val="ListParagraph"/>
        <w:numPr>
          <w:ilvl w:val="0"/>
          <w:numId w:val="18"/>
        </w:numPr>
        <w:ind w:hanging="295"/>
        <w:rPr>
          <w:rFonts w:ascii="Century Gothic" w:hAnsi="Century Gothic" w:eastAsia="Times New Roman" w:cs="Times New Roman"/>
          <w:sz w:val="20"/>
          <w:szCs w:val="20"/>
          <w:lang w:eastAsia="en-GB"/>
        </w:rPr>
      </w:pPr>
      <w:r>
        <w:rPr>
          <w:rFonts w:ascii="Century Gothic" w:hAnsi="Century Gothic" w:eastAsia="Times New Roman" w:cs="Times New Roman"/>
          <w:sz w:val="20"/>
          <w:szCs w:val="20"/>
          <w:lang w:eastAsia="en-GB"/>
        </w:rPr>
        <w:t>Widens the attainment gap.</w:t>
      </w:r>
    </w:p>
    <w:p w:rsidR="00145D23" w:rsidP="00276A61" w:rsidRDefault="00145D23" w14:paraId="0B2D7A80" w14:textId="77777777">
      <w:pPr>
        <w:pStyle w:val="ListParagraph"/>
        <w:ind w:left="-709"/>
        <w:rPr>
          <w:rFonts w:ascii="Century Gothic" w:hAnsi="Century Gothic" w:eastAsia="Times New Roman" w:cs="Times New Roman"/>
          <w:sz w:val="20"/>
          <w:szCs w:val="20"/>
          <w:lang w:eastAsia="en-GB"/>
        </w:rPr>
      </w:pPr>
    </w:p>
    <w:p w:rsidR="00145D23" w:rsidP="00F86438" w:rsidRDefault="00145D23" w14:paraId="00535468" w14:textId="77777777">
      <w:pPr>
        <w:pStyle w:val="ListParagraph"/>
        <w:ind w:left="-709" w:right="-472"/>
        <w:rPr>
          <w:rFonts w:ascii="Century Gothic" w:hAnsi="Century Gothic" w:eastAsia="Times New Roman" w:cs="Times New Roman"/>
          <w:sz w:val="20"/>
          <w:szCs w:val="20"/>
          <w:lang w:eastAsia="en-GB"/>
        </w:rPr>
      </w:pPr>
      <w:r>
        <w:rPr>
          <w:rFonts w:ascii="Century Gothic" w:hAnsi="Century Gothic" w:eastAsia="Times New Roman" w:cs="Times New Roman"/>
          <w:sz w:val="20"/>
          <w:szCs w:val="20"/>
          <w:lang w:eastAsia="en-GB"/>
        </w:rPr>
        <w:t xml:space="preserve">Slow progress and low attainment will not automatically mean a pupil is registered as having a SEN. </w:t>
      </w:r>
    </w:p>
    <w:p w:rsidR="00145D23" w:rsidP="00F86438" w:rsidRDefault="00145D23" w14:paraId="17BB84A3" w14:textId="77777777">
      <w:pPr>
        <w:pStyle w:val="ListParagraph"/>
        <w:ind w:left="-709" w:right="-472"/>
        <w:rPr>
          <w:rFonts w:ascii="Century Gothic" w:hAnsi="Century Gothic" w:eastAsia="Times New Roman" w:cs="Times New Roman"/>
          <w:sz w:val="20"/>
          <w:szCs w:val="20"/>
          <w:lang w:eastAsia="en-GB"/>
        </w:rPr>
      </w:pPr>
    </w:p>
    <w:p w:rsidR="006825B7" w:rsidP="00F86438" w:rsidRDefault="002C68DB" w14:paraId="0B90DBA6" w14:textId="2ECCCB4B">
      <w:pPr>
        <w:pStyle w:val="ListParagraph"/>
        <w:ind w:left="-709" w:right="-472"/>
        <w:rPr>
          <w:rFonts w:ascii="Century Gothic" w:hAnsi="Century Gothic" w:eastAsia="Times New Roman" w:cs="Times New Roman"/>
          <w:sz w:val="20"/>
          <w:szCs w:val="20"/>
          <w:lang w:eastAsia="en-GB"/>
        </w:rPr>
      </w:pPr>
      <w:r>
        <w:rPr>
          <w:rFonts w:ascii="Century Gothic" w:hAnsi="Century Gothic" w:eastAsia="Times New Roman" w:cs="Times New Roman"/>
          <w:sz w:val="20"/>
          <w:szCs w:val="20"/>
          <w:lang w:eastAsia="en-GB"/>
        </w:rPr>
        <w:t>If class teachers or school staff identify pupils to have SEND, interventions and/ support programmes are planned and monitored as part of the provision mapping process.</w:t>
      </w:r>
    </w:p>
    <w:p w:rsidR="001D382A" w:rsidP="00F86438" w:rsidRDefault="001D382A" w14:paraId="084527CE" w14:textId="6014CAF2">
      <w:pPr>
        <w:pStyle w:val="ListParagraph"/>
        <w:ind w:left="-709" w:right="-472"/>
        <w:rPr>
          <w:rFonts w:ascii="Century Gothic" w:hAnsi="Century Gothic" w:eastAsia="Times New Roman" w:cs="Times New Roman"/>
          <w:sz w:val="20"/>
          <w:szCs w:val="20"/>
          <w:lang w:eastAsia="en-GB"/>
        </w:rPr>
      </w:pPr>
    </w:p>
    <w:p w:rsidR="006825B7" w:rsidP="00F86438" w:rsidRDefault="001D382A" w14:paraId="4BC01252" w14:textId="5F9B1D14">
      <w:pPr>
        <w:pStyle w:val="ListParagraph"/>
        <w:ind w:left="-709" w:right="-472"/>
        <w:rPr>
          <w:rFonts w:ascii="Century Gothic" w:hAnsi="Century Gothic" w:eastAsia="Times New Roman" w:cs="Times New Roman"/>
          <w:sz w:val="20"/>
          <w:szCs w:val="20"/>
          <w:lang w:eastAsia="en-GB"/>
        </w:rPr>
      </w:pPr>
      <w:r>
        <w:rPr>
          <w:rFonts w:ascii="Century Gothic" w:hAnsi="Century Gothic" w:eastAsia="Times New Roman" w:cs="Times New Roman"/>
          <w:sz w:val="20"/>
          <w:szCs w:val="20"/>
          <w:lang w:eastAsia="en-GB"/>
        </w:rPr>
        <w:t>Referrals to external agencies with the consent of parents and/ carers, support the assessment of and diagnoses of the needs of individual pupils.</w:t>
      </w:r>
    </w:p>
    <w:p w:rsidR="00145D23" w:rsidP="00F86438" w:rsidRDefault="00145D23" w14:paraId="5CB7750F" w14:textId="0512B6C4">
      <w:pPr>
        <w:pStyle w:val="ListParagraph"/>
        <w:ind w:left="-709" w:right="-472"/>
        <w:rPr>
          <w:rFonts w:ascii="Century Gothic" w:hAnsi="Century Gothic" w:eastAsia="Times New Roman" w:cs="Times New Roman"/>
          <w:sz w:val="20"/>
          <w:szCs w:val="20"/>
          <w:lang w:eastAsia="en-GB"/>
        </w:rPr>
      </w:pPr>
    </w:p>
    <w:p w:rsidR="006825B7" w:rsidP="00F86438" w:rsidRDefault="00145D23" w14:paraId="55337922" w14:textId="7813551F">
      <w:pPr>
        <w:pStyle w:val="ListParagraph"/>
        <w:ind w:left="-709" w:right="-472"/>
        <w:rPr>
          <w:rFonts w:ascii="Century Gothic" w:hAnsi="Century Gothic" w:eastAsia="Times New Roman" w:cs="Times New Roman"/>
          <w:sz w:val="20"/>
          <w:szCs w:val="20"/>
          <w:lang w:eastAsia="en-GB"/>
        </w:rPr>
      </w:pPr>
      <w:r>
        <w:rPr>
          <w:rFonts w:ascii="Century Gothic" w:hAnsi="Century Gothic" w:eastAsia="Times New Roman" w:cs="Times New Roman"/>
          <w:sz w:val="20"/>
          <w:szCs w:val="20"/>
          <w:lang w:eastAsia="en-GB"/>
        </w:rPr>
        <w:t>For pupils in the care of the Local Authority, the expectation is that the</w:t>
      </w:r>
      <w:r w:rsidR="00B00124">
        <w:rPr>
          <w:rFonts w:ascii="Century Gothic" w:hAnsi="Century Gothic" w:eastAsia="Times New Roman" w:cs="Times New Roman"/>
          <w:sz w:val="20"/>
          <w:szCs w:val="20"/>
          <w:lang w:eastAsia="en-GB"/>
        </w:rPr>
        <w:t>i</w:t>
      </w:r>
      <w:r>
        <w:rPr>
          <w:rFonts w:ascii="Century Gothic" w:hAnsi="Century Gothic" w:eastAsia="Times New Roman" w:cs="Times New Roman"/>
          <w:sz w:val="20"/>
          <w:szCs w:val="20"/>
          <w:lang w:eastAsia="en-GB"/>
        </w:rPr>
        <w:t>r information will be provided through the Personal Education Plan (PEP) prior to them starting or at least within the first week of their arrival.</w:t>
      </w:r>
    </w:p>
    <w:p w:rsidRPr="003A7087" w:rsidR="003A7087" w:rsidP="00F86438" w:rsidRDefault="003A7087" w14:paraId="44EE7294" w14:textId="77777777">
      <w:pPr>
        <w:pStyle w:val="ListParagraph"/>
        <w:ind w:left="-709" w:right="-472"/>
        <w:rPr>
          <w:rFonts w:ascii="Century Gothic" w:hAnsi="Century Gothic" w:eastAsia="Times New Roman" w:cs="Times New Roman"/>
          <w:sz w:val="20"/>
          <w:szCs w:val="20"/>
          <w:lang w:eastAsia="en-GB"/>
        </w:rPr>
      </w:pPr>
    </w:p>
    <w:p w:rsidRPr="003A7087" w:rsidR="00A65DBB" w:rsidP="00F86438" w:rsidRDefault="00525EB4" w14:paraId="74F8D54B" w14:textId="2B8D56B8">
      <w:pPr>
        <w:pStyle w:val="ListParagraph"/>
        <w:numPr>
          <w:ilvl w:val="0"/>
          <w:numId w:val="5"/>
        </w:numPr>
        <w:spacing w:before="100" w:beforeAutospacing="1" w:after="100" w:afterAutospacing="1"/>
        <w:ind w:left="-426" w:right="-472" w:hanging="283"/>
        <w:rPr>
          <w:rFonts w:ascii="Century Gothic" w:hAnsi="Century Gothic" w:eastAsia="Times New Roman" w:cs="Times New Roman"/>
          <w:b/>
          <w:bCs/>
          <w:color w:val="A3001E"/>
          <w:sz w:val="20"/>
          <w:szCs w:val="20"/>
          <w:lang w:eastAsia="en-GB"/>
        </w:rPr>
      </w:pPr>
      <w:r w:rsidRPr="003A7087">
        <w:rPr>
          <w:rFonts w:ascii="Century Gothic" w:hAnsi="Century Gothic" w:eastAsia="Times New Roman" w:cs="Times New Roman"/>
          <w:b/>
          <w:bCs/>
          <w:color w:val="A3001E"/>
          <w:sz w:val="20"/>
          <w:szCs w:val="20"/>
          <w:lang w:eastAsia="en-GB"/>
        </w:rPr>
        <w:t xml:space="preserve">What provision is made for </w:t>
      </w:r>
      <w:r w:rsidR="00757B87">
        <w:rPr>
          <w:rFonts w:ascii="Century Gothic" w:hAnsi="Century Gothic" w:eastAsia="Times New Roman" w:cs="Times New Roman"/>
          <w:b/>
          <w:bCs/>
          <w:color w:val="A3001E"/>
          <w:sz w:val="20"/>
          <w:szCs w:val="20"/>
          <w:lang w:eastAsia="en-GB"/>
        </w:rPr>
        <w:t>pupils</w:t>
      </w:r>
      <w:r w:rsidRPr="003A7087">
        <w:rPr>
          <w:rFonts w:ascii="Century Gothic" w:hAnsi="Century Gothic" w:eastAsia="Times New Roman" w:cs="Times New Roman"/>
          <w:b/>
          <w:bCs/>
          <w:color w:val="A3001E"/>
          <w:sz w:val="20"/>
          <w:szCs w:val="20"/>
          <w:lang w:eastAsia="en-GB"/>
        </w:rPr>
        <w:t xml:space="preserve"> with SEND; with and without an EHCP, in respect of:</w:t>
      </w:r>
    </w:p>
    <w:p w:rsidRPr="003A7087" w:rsidR="00525EB4" w:rsidP="00F86438" w:rsidRDefault="00525EB4" w14:paraId="3AF96A10" w14:textId="77777777">
      <w:pPr>
        <w:pStyle w:val="ListParagraph"/>
        <w:ind w:right="-472"/>
        <w:rPr>
          <w:rFonts w:ascii="Century Gothic" w:hAnsi="Century Gothic" w:eastAsia="Times New Roman" w:cs="Times New Roman"/>
          <w:b/>
          <w:bCs/>
          <w:color w:val="A3001E"/>
          <w:sz w:val="20"/>
          <w:szCs w:val="20"/>
          <w:lang w:eastAsia="en-GB"/>
        </w:rPr>
      </w:pPr>
    </w:p>
    <w:p w:rsidR="00F86438" w:rsidP="00F86438" w:rsidRDefault="00525EB4" w14:paraId="0F0C5EE9" w14:textId="77777777">
      <w:pPr>
        <w:pStyle w:val="ListParagraph"/>
        <w:numPr>
          <w:ilvl w:val="0"/>
          <w:numId w:val="13"/>
        </w:numPr>
        <w:spacing w:before="100" w:beforeAutospacing="1" w:after="100" w:afterAutospacing="1"/>
        <w:ind w:left="-426" w:right="-472" w:hanging="283"/>
        <w:rPr>
          <w:rFonts w:ascii="Century Gothic" w:hAnsi="Century Gothic" w:eastAsia="Times New Roman" w:cs="Times New Roman"/>
          <w:b/>
          <w:bCs/>
          <w:color w:val="A3001E"/>
          <w:sz w:val="20"/>
          <w:szCs w:val="20"/>
          <w:lang w:eastAsia="en-GB"/>
        </w:rPr>
      </w:pPr>
      <w:r w:rsidRPr="003A7087">
        <w:rPr>
          <w:rFonts w:ascii="Century Gothic" w:hAnsi="Century Gothic" w:eastAsia="Times New Roman" w:cs="Times New Roman"/>
          <w:b/>
          <w:bCs/>
          <w:color w:val="A3001E"/>
          <w:sz w:val="20"/>
          <w:szCs w:val="20"/>
          <w:lang w:eastAsia="en-GB"/>
        </w:rPr>
        <w:t>How is the intervention/ support monitored as to its effectiveness?</w:t>
      </w:r>
    </w:p>
    <w:p w:rsidR="00F86438" w:rsidP="00F86438" w:rsidRDefault="00F86438" w14:paraId="205831A9" w14:textId="77777777">
      <w:pPr>
        <w:pStyle w:val="ListParagraph"/>
        <w:spacing w:before="100" w:beforeAutospacing="1" w:after="100" w:afterAutospacing="1"/>
        <w:ind w:left="-426" w:right="-472"/>
        <w:rPr>
          <w:rFonts w:ascii="Century Gothic" w:hAnsi="Century Gothic" w:eastAsia="Times New Roman" w:cs="Times New Roman"/>
          <w:b/>
          <w:bCs/>
          <w:color w:val="A3001E"/>
          <w:sz w:val="20"/>
          <w:szCs w:val="20"/>
          <w:lang w:eastAsia="en-GB"/>
        </w:rPr>
      </w:pPr>
    </w:p>
    <w:p w:rsidRPr="00F86438" w:rsidR="00F86438" w:rsidP="00F86438" w:rsidRDefault="00F86438" w14:paraId="1758283B" w14:textId="68A1C039">
      <w:pPr>
        <w:pStyle w:val="ListParagraph"/>
        <w:spacing w:before="100" w:beforeAutospacing="1" w:after="100" w:afterAutospacing="1"/>
        <w:ind w:left="-709" w:right="-472"/>
        <w:rPr>
          <w:rFonts w:ascii="Century Gothic" w:hAnsi="Century Gothic" w:eastAsia="Times New Roman" w:cs="Times New Roman"/>
          <w:b/>
          <w:bCs/>
          <w:color w:val="A3001E"/>
          <w:sz w:val="20"/>
          <w:szCs w:val="20"/>
          <w:lang w:eastAsia="en-GB"/>
        </w:rPr>
      </w:pPr>
      <w:r w:rsidRPr="00F86438">
        <w:rPr>
          <w:rFonts w:ascii="Century Gothic" w:hAnsi="Century Gothic"/>
          <w:sz w:val="20"/>
          <w:szCs w:val="20"/>
        </w:rPr>
        <w:t xml:space="preserve">Teachers are continually assessing, planning, implementing and reviewing their approach to the teaching of all pupils here at Maidensbridge. SEND Support will arise from a four part Graduated Approach Cycle of which, the child and family are at the heart of. The four stages of the cycle are: </w:t>
      </w:r>
      <w:r w:rsidRPr="00F86438">
        <w:rPr>
          <w:rFonts w:ascii="Century Gothic" w:hAnsi="Century Gothic"/>
          <w:b/>
          <w:bCs/>
          <w:sz w:val="20"/>
          <w:szCs w:val="20"/>
        </w:rPr>
        <w:t>Assess, Plan, Do and Review.</w:t>
      </w:r>
      <w:r w:rsidRPr="00F86438">
        <w:rPr>
          <w:rFonts w:ascii="Century Gothic" w:hAnsi="Century Gothic"/>
          <w:sz w:val="20"/>
          <w:szCs w:val="20"/>
        </w:rPr>
        <w:t xml:space="preserve"> </w:t>
      </w:r>
    </w:p>
    <w:p w:rsidR="00D50BD0" w:rsidP="00F86438" w:rsidRDefault="00F86438" w14:paraId="72472109" w14:textId="06146DAD">
      <w:pPr>
        <w:spacing w:before="100" w:beforeAutospacing="1" w:after="100" w:afterAutospacing="1"/>
        <w:ind w:left="-709" w:right="-472"/>
        <w:rPr>
          <w:rFonts w:ascii="Century Gothic" w:hAnsi="Century Gothic" w:eastAsia="Times New Roman" w:cs="Times New Roman"/>
          <w:color w:val="000000" w:themeColor="text1"/>
          <w:sz w:val="20"/>
          <w:szCs w:val="20"/>
          <w:lang w:eastAsia="en-GB"/>
        </w:rPr>
      </w:pPr>
      <w:r w:rsidRPr="00F86438">
        <w:rPr>
          <w:rFonts w:ascii="Century Gothic" w:hAnsi="Century Gothic" w:eastAsia="Times New Roman" w:cs="Times New Roman"/>
          <w:color w:val="000000" w:themeColor="text1"/>
          <w:sz w:val="20"/>
          <w:szCs w:val="20"/>
          <w:lang w:eastAsia="en-GB"/>
        </w:rPr>
        <w:t xml:space="preserve">Individual provision maps track </w:t>
      </w:r>
      <w:r>
        <w:rPr>
          <w:rFonts w:ascii="Century Gothic" w:hAnsi="Century Gothic" w:eastAsia="Times New Roman" w:cs="Times New Roman"/>
          <w:color w:val="000000" w:themeColor="text1"/>
          <w:sz w:val="20"/>
          <w:szCs w:val="20"/>
          <w:lang w:eastAsia="en-GB"/>
        </w:rPr>
        <w:t xml:space="preserve">pupil </w:t>
      </w:r>
      <w:r w:rsidRPr="00F86438">
        <w:rPr>
          <w:rFonts w:ascii="Century Gothic" w:hAnsi="Century Gothic" w:eastAsia="Times New Roman" w:cs="Times New Roman"/>
          <w:color w:val="000000" w:themeColor="text1"/>
          <w:sz w:val="20"/>
          <w:szCs w:val="20"/>
          <w:lang w:eastAsia="en-GB"/>
        </w:rPr>
        <w:t xml:space="preserve">progress over time and </w:t>
      </w:r>
      <w:r>
        <w:rPr>
          <w:rFonts w:ascii="Century Gothic" w:hAnsi="Century Gothic" w:eastAsia="Times New Roman" w:cs="Times New Roman"/>
          <w:color w:val="000000" w:themeColor="text1"/>
          <w:sz w:val="20"/>
          <w:szCs w:val="20"/>
          <w:lang w:eastAsia="en-GB"/>
        </w:rPr>
        <w:t xml:space="preserve">facilitate impact analysis </w:t>
      </w:r>
      <w:r w:rsidRPr="00F86438">
        <w:rPr>
          <w:rFonts w:ascii="Century Gothic" w:hAnsi="Century Gothic" w:eastAsia="Times New Roman" w:cs="Times New Roman"/>
          <w:color w:val="000000" w:themeColor="text1"/>
          <w:sz w:val="20"/>
          <w:szCs w:val="20"/>
          <w:lang w:eastAsia="en-GB"/>
        </w:rPr>
        <w:t xml:space="preserve">of </w:t>
      </w:r>
      <w:r>
        <w:rPr>
          <w:rFonts w:ascii="Century Gothic" w:hAnsi="Century Gothic" w:eastAsia="Times New Roman" w:cs="Times New Roman"/>
          <w:color w:val="000000" w:themeColor="text1"/>
          <w:sz w:val="20"/>
          <w:szCs w:val="20"/>
          <w:lang w:eastAsia="en-GB"/>
        </w:rPr>
        <w:t xml:space="preserve">the </w:t>
      </w:r>
      <w:r w:rsidRPr="00F86438">
        <w:rPr>
          <w:rFonts w:ascii="Century Gothic" w:hAnsi="Century Gothic" w:eastAsia="Times New Roman" w:cs="Times New Roman"/>
          <w:color w:val="000000" w:themeColor="text1"/>
          <w:sz w:val="20"/>
          <w:szCs w:val="20"/>
          <w:lang w:eastAsia="en-GB"/>
        </w:rPr>
        <w:t xml:space="preserve">interventions delivered. </w:t>
      </w:r>
      <w:r w:rsidR="009128BB">
        <w:rPr>
          <w:rFonts w:ascii="Century Gothic" w:hAnsi="Century Gothic" w:eastAsia="Times New Roman" w:cs="Times New Roman"/>
          <w:color w:val="000000" w:themeColor="text1"/>
          <w:sz w:val="20"/>
          <w:szCs w:val="20"/>
          <w:lang w:eastAsia="en-GB"/>
        </w:rPr>
        <w:t xml:space="preserve">Each child will have specific targets set that are recorded in planners. </w:t>
      </w:r>
    </w:p>
    <w:p w:rsidR="00757B87" w:rsidP="00F86438" w:rsidRDefault="00757B87" w14:paraId="18A84150" w14:textId="09DE5436">
      <w:pPr>
        <w:spacing w:before="100" w:beforeAutospacing="1" w:after="100" w:afterAutospacing="1"/>
        <w:ind w:left="-709" w:right="-472"/>
        <w:rPr>
          <w:rFonts w:ascii="Century Gothic" w:hAnsi="Century Gothic" w:eastAsia="Times New Roman" w:cs="Times New Roman"/>
          <w:color w:val="000000" w:themeColor="text1"/>
          <w:sz w:val="20"/>
          <w:szCs w:val="20"/>
          <w:lang w:eastAsia="en-GB"/>
        </w:rPr>
      </w:pPr>
    </w:p>
    <w:p w:rsidR="00757B87" w:rsidP="00F86438" w:rsidRDefault="00757B87" w14:paraId="31514D4C" w14:textId="170F207F">
      <w:pPr>
        <w:spacing w:before="100" w:beforeAutospacing="1" w:after="100" w:afterAutospacing="1"/>
        <w:ind w:left="-709" w:right="-472"/>
        <w:rPr>
          <w:rFonts w:ascii="Century Gothic" w:hAnsi="Century Gothic" w:eastAsia="Times New Roman" w:cs="Times New Roman"/>
          <w:color w:val="000000" w:themeColor="text1"/>
          <w:sz w:val="20"/>
          <w:szCs w:val="20"/>
          <w:lang w:eastAsia="en-GB"/>
        </w:rPr>
      </w:pPr>
    </w:p>
    <w:p w:rsidRPr="00F86438" w:rsidR="00757B87" w:rsidP="00F86438" w:rsidRDefault="00757B87" w14:paraId="3A5E7158" w14:textId="77777777">
      <w:pPr>
        <w:spacing w:before="100" w:beforeAutospacing="1" w:after="100" w:afterAutospacing="1"/>
        <w:ind w:left="-709" w:right="-472"/>
        <w:rPr>
          <w:rFonts w:ascii="Century Gothic" w:hAnsi="Century Gothic" w:eastAsia="Times New Roman" w:cs="Times New Roman"/>
          <w:color w:val="000000" w:themeColor="text1"/>
          <w:sz w:val="20"/>
          <w:szCs w:val="20"/>
          <w:lang w:eastAsia="en-GB"/>
        </w:rPr>
      </w:pPr>
    </w:p>
    <w:p w:rsidRPr="00F86438" w:rsidR="00525EB4" w:rsidP="00F86438" w:rsidRDefault="00525EB4" w14:paraId="0EC8E575" w14:textId="4CADDE5A">
      <w:pPr>
        <w:pStyle w:val="ListParagraph"/>
        <w:numPr>
          <w:ilvl w:val="0"/>
          <w:numId w:val="13"/>
        </w:numPr>
        <w:spacing w:before="100" w:beforeAutospacing="1" w:after="100" w:afterAutospacing="1"/>
        <w:ind w:left="-284" w:hanging="425"/>
        <w:rPr>
          <w:rFonts w:ascii="Century Gothic" w:hAnsi="Century Gothic" w:eastAsia="Times New Roman" w:cs="Times New Roman"/>
          <w:b/>
          <w:bCs/>
          <w:color w:val="A3001E"/>
          <w:sz w:val="20"/>
          <w:szCs w:val="20"/>
          <w:lang w:eastAsia="en-GB"/>
        </w:rPr>
      </w:pPr>
      <w:r w:rsidRPr="00F86438">
        <w:rPr>
          <w:rFonts w:ascii="Century Gothic" w:hAnsi="Century Gothic" w:eastAsia="Times New Roman" w:cs="Times New Roman"/>
          <w:b/>
          <w:bCs/>
          <w:color w:val="A3001E"/>
          <w:sz w:val="20"/>
          <w:szCs w:val="20"/>
          <w:lang w:eastAsia="en-GB"/>
        </w:rPr>
        <w:t xml:space="preserve">What are the school’s arrangements for assessing and reviewing progress of </w:t>
      </w:r>
      <w:r w:rsidR="00757B87">
        <w:rPr>
          <w:rFonts w:ascii="Century Gothic" w:hAnsi="Century Gothic" w:eastAsia="Times New Roman" w:cs="Times New Roman"/>
          <w:b/>
          <w:bCs/>
          <w:color w:val="A3001E"/>
          <w:sz w:val="20"/>
          <w:szCs w:val="20"/>
          <w:lang w:eastAsia="en-GB"/>
        </w:rPr>
        <w:t>pupils</w:t>
      </w:r>
      <w:r w:rsidRPr="00F86438">
        <w:rPr>
          <w:rFonts w:ascii="Century Gothic" w:hAnsi="Century Gothic" w:eastAsia="Times New Roman" w:cs="Times New Roman"/>
          <w:b/>
          <w:bCs/>
          <w:color w:val="A3001E"/>
          <w:sz w:val="20"/>
          <w:szCs w:val="20"/>
          <w:lang w:eastAsia="en-GB"/>
        </w:rPr>
        <w:t xml:space="preserve"> with SEND?</w:t>
      </w:r>
    </w:p>
    <w:p w:rsidR="00F86438" w:rsidP="00D50BD0" w:rsidRDefault="00D50BD0" w14:paraId="71375060" w14:textId="77777777">
      <w:pPr>
        <w:spacing w:before="100" w:beforeAutospacing="1" w:after="100" w:afterAutospacing="1"/>
        <w:ind w:left="-709"/>
        <w:rPr>
          <w:rFonts w:ascii="Century Gothic" w:hAnsi="Century Gothic"/>
          <w:b/>
          <w:bCs/>
          <w:sz w:val="20"/>
          <w:szCs w:val="20"/>
        </w:rPr>
      </w:pPr>
      <w:r w:rsidRPr="003A7087">
        <w:rPr>
          <w:rFonts w:ascii="Century Gothic" w:hAnsi="Century Gothic"/>
          <w:b/>
          <w:bCs/>
          <w:sz w:val="20"/>
          <w:szCs w:val="20"/>
        </w:rPr>
        <w:t>Assess</w:t>
      </w:r>
    </w:p>
    <w:p w:rsidRPr="003A7087" w:rsidR="00D50BD0" w:rsidP="00EC1DA0" w:rsidRDefault="00F86438" w14:paraId="51D92131" w14:textId="47F7D363">
      <w:pPr>
        <w:spacing w:before="100" w:beforeAutospacing="1" w:after="100" w:afterAutospacing="1"/>
        <w:ind w:left="-709" w:right="-613"/>
        <w:rPr>
          <w:rFonts w:ascii="Century Gothic" w:hAnsi="Century Gothic" w:eastAsia="Times New Roman" w:cs="Times New Roman"/>
          <w:color w:val="000000" w:themeColor="text1"/>
          <w:sz w:val="20"/>
          <w:szCs w:val="20"/>
          <w:lang w:eastAsia="en-GB"/>
        </w:rPr>
      </w:pPr>
      <w:r w:rsidRPr="00F86438">
        <w:rPr>
          <w:rFonts w:ascii="Century Gothic" w:hAnsi="Century Gothic"/>
          <w:sz w:val="20"/>
          <w:szCs w:val="20"/>
        </w:rPr>
        <w:t xml:space="preserve">Assessment of special educational needs is a partnership between the learner, their parents/ carers and the teacher. The SENDCo supports with the identification of barriers to learning. </w:t>
      </w:r>
      <w:r w:rsidRPr="00F86438" w:rsidR="00D50BD0">
        <w:rPr>
          <w:rFonts w:ascii="Century Gothic" w:hAnsi="Century Gothic"/>
          <w:sz w:val="20"/>
          <w:szCs w:val="20"/>
        </w:rPr>
        <w:t xml:space="preserve"> </w:t>
      </w:r>
      <w:r>
        <w:rPr>
          <w:rFonts w:ascii="Century Gothic" w:hAnsi="Century Gothic"/>
          <w:sz w:val="20"/>
          <w:szCs w:val="20"/>
        </w:rPr>
        <w:t>An analysis of pupil needs will draw on</w:t>
      </w:r>
      <w:r w:rsidRPr="003A7087" w:rsidR="00D50BD0">
        <w:rPr>
          <w:rFonts w:ascii="Century Gothic" w:hAnsi="Century Gothic" w:eastAsia="Times New Roman" w:cs="Times New Roman"/>
          <w:color w:val="000000" w:themeColor="text1"/>
          <w:sz w:val="20"/>
          <w:szCs w:val="20"/>
          <w:lang w:eastAsia="en-GB"/>
        </w:rPr>
        <w:t>:</w:t>
      </w:r>
    </w:p>
    <w:p w:rsidRPr="00F86438" w:rsidR="00D50BD0" w:rsidP="00EC1DA0" w:rsidRDefault="00D50BD0" w14:paraId="1F5CE97A" w14:textId="63D9E2F4">
      <w:pPr>
        <w:pStyle w:val="ListParagraph"/>
        <w:numPr>
          <w:ilvl w:val="0"/>
          <w:numId w:val="20"/>
        </w:numPr>
        <w:spacing w:before="100" w:beforeAutospacing="1" w:after="100" w:afterAutospacing="1"/>
        <w:ind w:left="0" w:right="-613" w:hanging="349"/>
        <w:rPr>
          <w:rFonts w:ascii="Century Gothic" w:hAnsi="Century Gothic" w:eastAsia="Times New Roman" w:cs="Times New Roman"/>
          <w:color w:val="000000" w:themeColor="text1"/>
          <w:sz w:val="20"/>
          <w:szCs w:val="20"/>
          <w:lang w:eastAsia="en-GB"/>
        </w:rPr>
      </w:pPr>
      <w:r w:rsidRPr="003A7087">
        <w:rPr>
          <w:rFonts w:ascii="Century Gothic" w:hAnsi="Century Gothic" w:eastAsia="Times New Roman" w:cs="Times New Roman"/>
          <w:color w:val="000000" w:themeColor="text1"/>
          <w:sz w:val="20"/>
          <w:szCs w:val="20"/>
          <w:lang w:eastAsia="en-GB"/>
        </w:rPr>
        <w:t>The teacher’s assessment and knowledge of the pupil</w:t>
      </w:r>
    </w:p>
    <w:p w:rsidR="00D50BD0" w:rsidP="00EC1DA0" w:rsidRDefault="00D50BD0" w14:paraId="4A75BFAB" w14:textId="77777777">
      <w:pPr>
        <w:pStyle w:val="ListParagraph"/>
        <w:numPr>
          <w:ilvl w:val="0"/>
          <w:numId w:val="20"/>
        </w:numPr>
        <w:spacing w:before="100" w:beforeAutospacing="1" w:after="100" w:afterAutospacing="1"/>
        <w:ind w:left="0" w:right="-613" w:hanging="349"/>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Their previous progress and attainment or behaviour</w:t>
      </w:r>
    </w:p>
    <w:p w:rsidR="00D50BD0" w:rsidP="00EC1DA0" w:rsidRDefault="00E03B09" w14:paraId="2246CE80" w14:textId="08F1C157">
      <w:pPr>
        <w:pStyle w:val="ListParagraph"/>
        <w:numPr>
          <w:ilvl w:val="0"/>
          <w:numId w:val="20"/>
        </w:numPr>
        <w:spacing w:before="100" w:beforeAutospacing="1" w:after="100" w:afterAutospacing="1"/>
        <w:ind w:left="0" w:right="-613" w:hanging="349"/>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Performance against national expectations</w:t>
      </w:r>
    </w:p>
    <w:p w:rsidR="00E03B09" w:rsidP="00EC1DA0" w:rsidRDefault="00E03B09" w14:paraId="3D92E579" w14:textId="5570F823">
      <w:pPr>
        <w:pStyle w:val="ListParagraph"/>
        <w:numPr>
          <w:ilvl w:val="0"/>
          <w:numId w:val="20"/>
        </w:numPr>
        <w:spacing w:before="100" w:beforeAutospacing="1" w:after="100" w:afterAutospacing="1"/>
        <w:ind w:left="0" w:right="-613" w:hanging="349"/>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Pupil progress in relation to EYFS curriculum expectations and National Curriculum targets</w:t>
      </w:r>
    </w:p>
    <w:p w:rsidR="00E03B09" w:rsidP="00EC1DA0" w:rsidRDefault="00E03B09" w14:paraId="69EC35A6" w14:textId="36CBC542">
      <w:pPr>
        <w:pStyle w:val="ListParagraph"/>
        <w:numPr>
          <w:ilvl w:val="0"/>
          <w:numId w:val="20"/>
        </w:numPr>
        <w:spacing w:before="100" w:beforeAutospacing="1" w:after="100" w:afterAutospacing="1"/>
        <w:ind w:left="0" w:right="-613" w:hanging="349"/>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Standardised tests which compare children of the same age nationally or criterion referenced tests such as high frequency word or phonic checks</w:t>
      </w:r>
    </w:p>
    <w:p w:rsidR="00D50BD0" w:rsidP="00EC1DA0" w:rsidRDefault="00D50BD0" w14:paraId="170DD321" w14:textId="7E3AACCB">
      <w:pPr>
        <w:pStyle w:val="ListParagraph"/>
        <w:numPr>
          <w:ilvl w:val="0"/>
          <w:numId w:val="20"/>
        </w:numPr>
        <w:spacing w:before="100" w:beforeAutospacing="1" w:after="100" w:afterAutospacing="1"/>
        <w:ind w:left="0" w:right="-613" w:hanging="349"/>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The view and experience of parents</w:t>
      </w:r>
      <w:r w:rsidR="00E03B09">
        <w:rPr>
          <w:rFonts w:ascii="Century Gothic" w:hAnsi="Century Gothic" w:eastAsia="Times New Roman" w:cs="Times New Roman"/>
          <w:color w:val="000000" w:themeColor="text1"/>
          <w:sz w:val="20"/>
          <w:szCs w:val="20"/>
          <w:lang w:eastAsia="en-GB"/>
        </w:rPr>
        <w:t>/ carers</w:t>
      </w:r>
    </w:p>
    <w:p w:rsidR="00D50BD0" w:rsidP="00EC1DA0" w:rsidRDefault="00D50BD0" w14:paraId="08694546" w14:textId="77777777">
      <w:pPr>
        <w:pStyle w:val="ListParagraph"/>
        <w:numPr>
          <w:ilvl w:val="0"/>
          <w:numId w:val="20"/>
        </w:numPr>
        <w:spacing w:before="100" w:beforeAutospacing="1" w:after="100" w:afterAutospacing="1"/>
        <w:ind w:left="0" w:right="-613" w:hanging="349"/>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The pupil’s own views</w:t>
      </w:r>
    </w:p>
    <w:p w:rsidR="00D50BD0" w:rsidP="00EC1DA0" w:rsidRDefault="00D50BD0" w14:paraId="49934F51" w14:textId="2497F0E7">
      <w:pPr>
        <w:pStyle w:val="ListParagraph"/>
        <w:numPr>
          <w:ilvl w:val="0"/>
          <w:numId w:val="20"/>
        </w:numPr>
        <w:spacing w:before="100" w:beforeAutospacing="1" w:after="100" w:afterAutospacing="1"/>
        <w:ind w:left="0" w:right="-613" w:hanging="349"/>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Advice from external support services, if relevant.</w:t>
      </w:r>
    </w:p>
    <w:p w:rsidR="00E03B09" w:rsidP="00EC1DA0" w:rsidRDefault="00E03B09" w14:paraId="740197F2" w14:textId="2E4E933E">
      <w:pPr>
        <w:pStyle w:val="ListParagraph"/>
        <w:numPr>
          <w:ilvl w:val="0"/>
          <w:numId w:val="20"/>
        </w:numPr>
        <w:spacing w:before="100" w:beforeAutospacing="1" w:after="100" w:afterAutospacing="1"/>
        <w:ind w:left="0" w:right="-613" w:hanging="349"/>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Information from previous settings.</w:t>
      </w:r>
    </w:p>
    <w:p w:rsidR="00D50BD0" w:rsidP="00EC1DA0" w:rsidRDefault="00D50BD0" w14:paraId="3356BBCE" w14:textId="77777777">
      <w:pPr>
        <w:pStyle w:val="ListParagraph"/>
        <w:spacing w:before="100" w:beforeAutospacing="1" w:after="100" w:afterAutospacing="1"/>
        <w:ind w:left="0" w:right="-613" w:hanging="709"/>
        <w:rPr>
          <w:rFonts w:ascii="Century Gothic" w:hAnsi="Century Gothic" w:eastAsia="Times New Roman" w:cs="Times New Roman"/>
          <w:color w:val="000000" w:themeColor="text1"/>
          <w:sz w:val="20"/>
          <w:szCs w:val="20"/>
          <w:lang w:eastAsia="en-GB"/>
        </w:rPr>
      </w:pPr>
    </w:p>
    <w:p w:rsidR="00145D23" w:rsidP="00EC1DA0" w:rsidRDefault="00D50BD0" w14:paraId="2C80C307" w14:textId="0F836F2B">
      <w:pPr>
        <w:pStyle w:val="ListParagraph"/>
        <w:spacing w:before="100" w:beforeAutospacing="1" w:after="100" w:afterAutospacing="1"/>
        <w:ind w:left="-709" w:right="-613"/>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 xml:space="preserve">All teachers and support staff who work with the pupil are made aware of their needs, personal targets, the support provided, and any teaching strategies or approaches required. </w:t>
      </w:r>
    </w:p>
    <w:p w:rsidR="00E03B09" w:rsidP="00EC1DA0" w:rsidRDefault="00E03B09" w14:paraId="404C80CA" w14:textId="51F599C0">
      <w:pPr>
        <w:pStyle w:val="ListParagraph"/>
        <w:spacing w:before="100" w:beforeAutospacing="1" w:after="100" w:afterAutospacing="1"/>
        <w:ind w:left="-709" w:right="-613"/>
        <w:rPr>
          <w:rFonts w:ascii="Century Gothic" w:hAnsi="Century Gothic" w:eastAsia="Times New Roman" w:cs="Times New Roman"/>
          <w:color w:val="000000" w:themeColor="text1"/>
          <w:sz w:val="20"/>
          <w:szCs w:val="20"/>
          <w:lang w:eastAsia="en-GB"/>
        </w:rPr>
      </w:pPr>
    </w:p>
    <w:p w:rsidRPr="00E03B09" w:rsidR="00E03B09" w:rsidP="00EC1DA0" w:rsidRDefault="00E03B09" w14:paraId="561848D2" w14:textId="7EDBCEBD">
      <w:pPr>
        <w:pStyle w:val="ListParagraph"/>
        <w:spacing w:before="100" w:beforeAutospacing="1" w:after="100" w:afterAutospacing="1"/>
        <w:ind w:left="-709" w:right="-613"/>
        <w:rPr>
          <w:rFonts w:ascii="Century Gothic" w:hAnsi="Century Gothic" w:eastAsia="Times New Roman" w:cs="Times New Roman"/>
          <w:b/>
          <w:bCs/>
          <w:color w:val="000000" w:themeColor="text1"/>
          <w:sz w:val="20"/>
          <w:szCs w:val="20"/>
          <w:lang w:eastAsia="en-GB"/>
        </w:rPr>
      </w:pPr>
      <w:r w:rsidRPr="00E03B09">
        <w:rPr>
          <w:rFonts w:ascii="Century Gothic" w:hAnsi="Century Gothic" w:eastAsia="Times New Roman" w:cs="Times New Roman"/>
          <w:b/>
          <w:bCs/>
          <w:color w:val="000000" w:themeColor="text1"/>
          <w:sz w:val="20"/>
          <w:szCs w:val="20"/>
          <w:lang w:eastAsia="en-GB"/>
        </w:rPr>
        <w:t>Plan</w:t>
      </w:r>
    </w:p>
    <w:p w:rsidR="00E03B09" w:rsidP="00EC1DA0" w:rsidRDefault="00E03B09" w14:paraId="51972245" w14:textId="77777777">
      <w:pPr>
        <w:pStyle w:val="ListParagraph"/>
        <w:spacing w:before="100" w:beforeAutospacing="1" w:after="100" w:afterAutospacing="1"/>
        <w:ind w:left="-709" w:right="-613"/>
        <w:rPr>
          <w:rFonts w:ascii="Century Gothic" w:hAnsi="Century Gothic" w:eastAsia="Times New Roman" w:cs="Times New Roman"/>
          <w:color w:val="000000" w:themeColor="text1"/>
          <w:sz w:val="20"/>
          <w:szCs w:val="20"/>
          <w:lang w:eastAsia="en-GB"/>
        </w:rPr>
      </w:pPr>
    </w:p>
    <w:p w:rsidR="00E03B09" w:rsidP="00EC1DA0" w:rsidRDefault="00E03B09" w14:paraId="388CD4E6" w14:textId="1DFAF8BF">
      <w:pPr>
        <w:pStyle w:val="ListParagraph"/>
        <w:spacing w:before="100" w:beforeAutospacing="1" w:after="100" w:afterAutospacing="1"/>
        <w:ind w:left="-709" w:right="-613"/>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In liaison with the SENCo, and in consultation with the parent/ carers and the pupils, the interventions and support required are planned. The provision map will include:</w:t>
      </w:r>
    </w:p>
    <w:p w:rsidR="00E03B09" w:rsidP="00EC1DA0" w:rsidRDefault="00E03B09" w14:paraId="40257EDE" w14:textId="7980EF6C">
      <w:pPr>
        <w:pStyle w:val="ListParagraph"/>
        <w:spacing w:before="100" w:beforeAutospacing="1" w:after="100" w:afterAutospacing="1"/>
        <w:ind w:left="-709" w:right="-613"/>
        <w:rPr>
          <w:rFonts w:ascii="Century Gothic" w:hAnsi="Century Gothic" w:eastAsia="Times New Roman" w:cs="Times New Roman"/>
          <w:color w:val="000000" w:themeColor="text1"/>
          <w:sz w:val="20"/>
          <w:szCs w:val="20"/>
          <w:lang w:eastAsia="en-GB"/>
        </w:rPr>
      </w:pPr>
    </w:p>
    <w:p w:rsidR="00E03B09" w:rsidP="00EC1DA0" w:rsidRDefault="00E03B09" w14:paraId="626E0E33" w14:textId="0805550F">
      <w:pPr>
        <w:pStyle w:val="ListParagraph"/>
        <w:numPr>
          <w:ilvl w:val="0"/>
          <w:numId w:val="21"/>
        </w:numPr>
        <w:spacing w:before="100" w:beforeAutospacing="1" w:after="100" w:afterAutospacing="1"/>
        <w:ind w:right="-613"/>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Short realistic and measurable targets related to the area of concern</w:t>
      </w:r>
    </w:p>
    <w:p w:rsidR="00E03B09" w:rsidP="00EC1DA0" w:rsidRDefault="00E03B09" w14:paraId="4F9CDD5E" w14:textId="7A8154B5">
      <w:pPr>
        <w:pStyle w:val="ListParagraph"/>
        <w:numPr>
          <w:ilvl w:val="0"/>
          <w:numId w:val="21"/>
        </w:numPr>
        <w:spacing w:before="100" w:beforeAutospacing="1" w:after="100" w:afterAutospacing="1"/>
        <w:ind w:right="-613"/>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Recommended strategies and resources to be used by the teacher, support staff and parents/ carers of the pupil</w:t>
      </w:r>
    </w:p>
    <w:p w:rsidR="00E03B09" w:rsidP="00EC1DA0" w:rsidRDefault="00E03B09" w14:paraId="4E9BAEBF" w14:textId="623DC799">
      <w:pPr>
        <w:pStyle w:val="ListParagraph"/>
        <w:numPr>
          <w:ilvl w:val="0"/>
          <w:numId w:val="21"/>
        </w:numPr>
        <w:spacing w:before="100" w:beforeAutospacing="1" w:after="100" w:afterAutospacing="1"/>
        <w:ind w:right="-613"/>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A start and finish date for the targeted intervention</w:t>
      </w:r>
    </w:p>
    <w:p w:rsidR="00E03B09" w:rsidP="00EC1DA0" w:rsidRDefault="00E03B09" w14:paraId="771F1E1B" w14:textId="646044E2">
      <w:pPr>
        <w:pStyle w:val="ListParagraph"/>
        <w:numPr>
          <w:ilvl w:val="0"/>
          <w:numId w:val="21"/>
        </w:numPr>
        <w:spacing w:before="100" w:beforeAutospacing="1" w:after="100" w:afterAutospacing="1"/>
        <w:ind w:right="-613"/>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The provision to be implemented for the pupil</w:t>
      </w:r>
    </w:p>
    <w:p w:rsidR="00145D23" w:rsidP="00EC1DA0" w:rsidRDefault="00E03B09" w14:paraId="734A8733" w14:textId="7DF2F309">
      <w:pPr>
        <w:pStyle w:val="ListParagraph"/>
        <w:numPr>
          <w:ilvl w:val="0"/>
          <w:numId w:val="21"/>
        </w:numPr>
        <w:spacing w:before="100" w:beforeAutospacing="1" w:after="100" w:afterAutospacing="1"/>
        <w:ind w:right="-613"/>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Date for the plan to be reviewed.</w:t>
      </w:r>
    </w:p>
    <w:p w:rsidRPr="00850C1B" w:rsidR="00E03B09" w:rsidP="00EC1DA0" w:rsidRDefault="00E03B09" w14:paraId="6C629B26" w14:textId="79D9CD07">
      <w:pPr>
        <w:spacing w:before="100" w:beforeAutospacing="1" w:after="100" w:afterAutospacing="1"/>
        <w:ind w:left="-349" w:right="-613" w:hanging="360"/>
        <w:rPr>
          <w:rFonts w:ascii="Century Gothic" w:hAnsi="Century Gothic" w:eastAsia="Times New Roman" w:cs="Times New Roman"/>
          <w:b/>
          <w:bCs/>
          <w:color w:val="000000" w:themeColor="text1"/>
          <w:sz w:val="20"/>
          <w:szCs w:val="20"/>
          <w:lang w:eastAsia="en-GB"/>
        </w:rPr>
      </w:pPr>
      <w:r w:rsidRPr="00850C1B">
        <w:rPr>
          <w:rFonts w:ascii="Century Gothic" w:hAnsi="Century Gothic" w:eastAsia="Times New Roman" w:cs="Times New Roman"/>
          <w:b/>
          <w:bCs/>
          <w:color w:val="000000" w:themeColor="text1"/>
          <w:sz w:val="20"/>
          <w:szCs w:val="20"/>
          <w:lang w:eastAsia="en-GB"/>
        </w:rPr>
        <w:t>Do</w:t>
      </w:r>
    </w:p>
    <w:p w:rsidRPr="00850C1B" w:rsidR="00E03B09" w:rsidP="00EC1DA0" w:rsidRDefault="00E03B09" w14:paraId="339B7EEE" w14:textId="6AB3B0B9">
      <w:pPr>
        <w:spacing w:before="100" w:beforeAutospacing="1" w:after="100" w:afterAutospacing="1"/>
        <w:ind w:left="-709" w:right="-613"/>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 xml:space="preserve">The class teacher should remain responsible for working with the pupil </w:t>
      </w:r>
      <w:r w:rsidR="00850C1B">
        <w:rPr>
          <w:rFonts w:ascii="Century Gothic" w:hAnsi="Century Gothic" w:eastAsia="Times New Roman" w:cs="Times New Roman"/>
          <w:color w:val="000000" w:themeColor="text1"/>
          <w:sz w:val="20"/>
          <w:szCs w:val="20"/>
          <w:lang w:eastAsia="en-GB"/>
        </w:rPr>
        <w:t>on</w:t>
      </w:r>
      <w:r>
        <w:rPr>
          <w:rFonts w:ascii="Century Gothic" w:hAnsi="Century Gothic" w:eastAsia="Times New Roman" w:cs="Times New Roman"/>
          <w:color w:val="000000" w:themeColor="text1"/>
          <w:sz w:val="20"/>
          <w:szCs w:val="20"/>
          <w:lang w:eastAsia="en-GB"/>
        </w:rPr>
        <w:t xml:space="preserve"> a daily basis</w:t>
      </w:r>
      <w:r w:rsidR="00850C1B">
        <w:rPr>
          <w:rFonts w:ascii="Century Gothic" w:hAnsi="Century Gothic" w:eastAsia="Times New Roman" w:cs="Times New Roman"/>
          <w:color w:val="000000" w:themeColor="text1"/>
          <w:sz w:val="20"/>
          <w:szCs w:val="20"/>
          <w:lang w:eastAsia="en-GB"/>
        </w:rPr>
        <w:t xml:space="preserve"> Where the planned provision involves teaching away from the main class, the class teacher will still retain responsibility for the pupil, working closely with support or specialist staff involved to plan and assess the </w:t>
      </w:r>
      <w:r w:rsidRPr="00850C1B" w:rsidR="00850C1B">
        <w:rPr>
          <w:rFonts w:ascii="Century Gothic" w:hAnsi="Century Gothic" w:eastAsia="Times New Roman" w:cs="Times New Roman"/>
          <w:color w:val="000000" w:themeColor="text1"/>
          <w:sz w:val="20"/>
          <w:szCs w:val="20"/>
          <w:lang w:eastAsia="en-GB"/>
        </w:rPr>
        <w:t xml:space="preserve">impact of interventions. </w:t>
      </w:r>
    </w:p>
    <w:p w:rsidRPr="00850C1B" w:rsidR="009D6460" w:rsidP="00EC1DA0" w:rsidRDefault="00850C1B" w14:paraId="26FD23CE" w14:textId="28800050">
      <w:pPr>
        <w:spacing w:before="100" w:beforeAutospacing="1" w:after="100" w:afterAutospacing="1"/>
        <w:ind w:right="-613" w:hanging="709"/>
        <w:rPr>
          <w:rFonts w:ascii="Century Gothic" w:hAnsi="Century Gothic" w:eastAsia="Times New Roman" w:cs="Times New Roman"/>
          <w:b/>
          <w:bCs/>
          <w:color w:val="000000" w:themeColor="text1"/>
          <w:sz w:val="20"/>
          <w:szCs w:val="20"/>
          <w:lang w:eastAsia="en-GB"/>
        </w:rPr>
      </w:pPr>
      <w:r w:rsidRPr="00850C1B">
        <w:rPr>
          <w:rFonts w:ascii="Century Gothic" w:hAnsi="Century Gothic" w:eastAsia="Times New Roman" w:cs="Times New Roman"/>
          <w:b/>
          <w:bCs/>
          <w:color w:val="000000" w:themeColor="text1"/>
          <w:sz w:val="20"/>
          <w:szCs w:val="20"/>
          <w:lang w:eastAsia="en-GB"/>
        </w:rPr>
        <w:t>Review</w:t>
      </w:r>
    </w:p>
    <w:p w:rsidR="00EC1DA0" w:rsidP="00EC1DA0" w:rsidRDefault="00850C1B" w14:paraId="05E9F9C6" w14:textId="7AC34D24">
      <w:pPr>
        <w:spacing w:before="100" w:beforeAutospacing="1" w:after="100" w:afterAutospacing="1"/>
        <w:ind w:left="-709" w:right="-613"/>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Pupils, parents/ carers and staff are directly in the review process. Monitoring progress is an integral part of teaching and lea</w:t>
      </w:r>
      <w:r w:rsidR="00EC1DA0">
        <w:rPr>
          <w:rFonts w:ascii="Century Gothic" w:hAnsi="Century Gothic" w:eastAsia="Times New Roman" w:cs="Times New Roman"/>
          <w:color w:val="000000" w:themeColor="text1"/>
          <w:sz w:val="20"/>
          <w:szCs w:val="20"/>
          <w:lang w:eastAsia="en-GB"/>
        </w:rPr>
        <w:t xml:space="preserve">dership </w:t>
      </w:r>
      <w:r>
        <w:rPr>
          <w:rFonts w:ascii="Century Gothic" w:hAnsi="Century Gothic" w:eastAsia="Times New Roman" w:cs="Times New Roman"/>
          <w:color w:val="000000" w:themeColor="text1"/>
          <w:sz w:val="20"/>
          <w:szCs w:val="20"/>
          <w:lang w:eastAsia="en-GB"/>
        </w:rPr>
        <w:t xml:space="preserve">at Maidensbridge Primary School. </w:t>
      </w:r>
      <w:r w:rsidR="00EC1DA0">
        <w:rPr>
          <w:rFonts w:ascii="Century Gothic" w:hAnsi="Century Gothic" w:eastAsia="Times New Roman" w:cs="Times New Roman"/>
          <w:color w:val="000000" w:themeColor="text1"/>
          <w:sz w:val="20"/>
          <w:szCs w:val="20"/>
          <w:lang w:eastAsia="en-GB"/>
        </w:rPr>
        <w:t xml:space="preserve">Class teachers continually monitor and formally report progress to school leaders during Pupil Progress Meetings each term. </w:t>
      </w:r>
    </w:p>
    <w:p w:rsidR="00850C1B" w:rsidP="00EC1DA0" w:rsidRDefault="00EC1DA0" w14:paraId="5198C033" w14:textId="509DBA1F">
      <w:pPr>
        <w:spacing w:before="100" w:beforeAutospacing="1" w:after="100" w:afterAutospacing="1"/>
        <w:ind w:left="-709" w:right="-613"/>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 xml:space="preserve">Pupils, parents/ carers, school staff and external agencies are involved in reviewing the impact of the individual provision maps </w:t>
      </w:r>
      <w:r w:rsidR="00E60F5B">
        <w:rPr>
          <w:rFonts w:ascii="Century Gothic" w:hAnsi="Century Gothic" w:eastAsia="Times New Roman" w:cs="Times New Roman"/>
          <w:color w:val="000000" w:themeColor="text1"/>
          <w:sz w:val="20"/>
          <w:szCs w:val="20"/>
          <w:lang w:eastAsia="en-GB"/>
        </w:rPr>
        <w:t xml:space="preserve">each term. </w:t>
      </w:r>
      <w:r w:rsidR="00850C1B">
        <w:rPr>
          <w:rFonts w:ascii="Century Gothic" w:hAnsi="Century Gothic" w:eastAsia="Times New Roman" w:cs="Times New Roman"/>
          <w:color w:val="000000" w:themeColor="text1"/>
          <w:sz w:val="20"/>
          <w:szCs w:val="20"/>
          <w:lang w:eastAsia="en-GB"/>
        </w:rPr>
        <w:t>A</w:t>
      </w:r>
      <w:r w:rsidR="00E60F5B">
        <w:rPr>
          <w:rFonts w:ascii="Century Gothic" w:hAnsi="Century Gothic" w:eastAsia="Times New Roman" w:cs="Times New Roman"/>
          <w:color w:val="000000" w:themeColor="text1"/>
          <w:sz w:val="20"/>
          <w:szCs w:val="20"/>
          <w:lang w:eastAsia="en-GB"/>
        </w:rPr>
        <w:t xml:space="preserve">s part of this formal review meeting, progress will be discussed, and next steps planned </w:t>
      </w:r>
      <w:r w:rsidR="00850C1B">
        <w:rPr>
          <w:rFonts w:ascii="Century Gothic" w:hAnsi="Century Gothic" w:eastAsia="Times New Roman" w:cs="Times New Roman"/>
          <w:color w:val="000000" w:themeColor="text1"/>
          <w:sz w:val="20"/>
          <w:szCs w:val="20"/>
          <w:lang w:eastAsia="en-GB"/>
        </w:rPr>
        <w:t>for the learner.</w:t>
      </w:r>
      <w:r w:rsidR="00E60F5B">
        <w:rPr>
          <w:rFonts w:ascii="Century Gothic" w:hAnsi="Century Gothic" w:eastAsia="Times New Roman" w:cs="Times New Roman"/>
          <w:color w:val="000000" w:themeColor="text1"/>
          <w:sz w:val="20"/>
          <w:szCs w:val="20"/>
          <w:lang w:eastAsia="en-GB"/>
        </w:rPr>
        <w:t xml:space="preserve"> We endeavour to develop this partnership with the pupils by encouraging them to review their previous achievements and suggest ways in over-coming barriers to learning.</w:t>
      </w:r>
    </w:p>
    <w:p w:rsidR="00850C1B" w:rsidP="00EC1DA0" w:rsidRDefault="00850C1B" w14:paraId="190D2020" w14:textId="1EC139F4">
      <w:pPr>
        <w:spacing w:before="100" w:beforeAutospacing="1" w:after="100" w:afterAutospacing="1"/>
        <w:ind w:left="-709" w:right="-613"/>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 xml:space="preserve">Reviews and reassessments completed by specialist external agencies review are shared with parents/ carers and are </w:t>
      </w:r>
      <w:r w:rsidR="00EC1DA0">
        <w:rPr>
          <w:rFonts w:ascii="Century Gothic" w:hAnsi="Century Gothic" w:eastAsia="Times New Roman" w:cs="Times New Roman"/>
          <w:color w:val="000000" w:themeColor="text1"/>
          <w:sz w:val="20"/>
          <w:szCs w:val="20"/>
          <w:lang w:eastAsia="en-GB"/>
        </w:rPr>
        <w:t>contribute to the provision mapping process.</w:t>
      </w:r>
    </w:p>
    <w:p w:rsidR="00850C1B" w:rsidP="00EC1DA0" w:rsidRDefault="00E60F5B" w14:paraId="2CFAB1B4" w14:textId="354521F5">
      <w:pPr>
        <w:spacing w:before="100" w:beforeAutospacing="1" w:after="100" w:afterAutospacing="1"/>
        <w:ind w:left="-709" w:right="-613"/>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 xml:space="preserve">For those pupils with an </w:t>
      </w:r>
      <w:r w:rsidR="00850C1B">
        <w:rPr>
          <w:rFonts w:ascii="Century Gothic" w:hAnsi="Century Gothic" w:eastAsia="Times New Roman" w:cs="Times New Roman"/>
          <w:color w:val="000000" w:themeColor="text1"/>
          <w:sz w:val="20"/>
          <w:szCs w:val="20"/>
          <w:lang w:eastAsia="en-GB"/>
        </w:rPr>
        <w:t xml:space="preserve">EHCP, </w:t>
      </w:r>
      <w:r>
        <w:rPr>
          <w:rFonts w:ascii="Century Gothic" w:hAnsi="Century Gothic" w:eastAsia="Times New Roman" w:cs="Times New Roman"/>
          <w:color w:val="000000" w:themeColor="text1"/>
          <w:sz w:val="20"/>
          <w:szCs w:val="20"/>
          <w:lang w:eastAsia="en-GB"/>
        </w:rPr>
        <w:t xml:space="preserve">progress will continue to be monitored each term and a formal review will be planned </w:t>
      </w:r>
      <w:r w:rsidR="009128BB">
        <w:rPr>
          <w:rFonts w:ascii="Century Gothic" w:hAnsi="Century Gothic" w:eastAsia="Times New Roman" w:cs="Times New Roman"/>
          <w:color w:val="000000" w:themeColor="text1"/>
          <w:sz w:val="20"/>
          <w:szCs w:val="20"/>
          <w:lang w:eastAsia="en-GB"/>
        </w:rPr>
        <w:t>for each child</w:t>
      </w:r>
      <w:r>
        <w:rPr>
          <w:rFonts w:ascii="Century Gothic" w:hAnsi="Century Gothic" w:eastAsia="Times New Roman" w:cs="Times New Roman"/>
          <w:color w:val="000000" w:themeColor="text1"/>
          <w:sz w:val="20"/>
          <w:szCs w:val="20"/>
          <w:lang w:eastAsia="en-GB"/>
        </w:rPr>
        <w:t xml:space="preserve"> annually.</w:t>
      </w:r>
    </w:p>
    <w:p w:rsidRPr="00EC1DA0" w:rsidR="00757B87" w:rsidP="00EC1DA0" w:rsidRDefault="00757B87" w14:paraId="3A8D3DE2" w14:textId="77777777">
      <w:pPr>
        <w:spacing w:before="100" w:beforeAutospacing="1" w:after="100" w:afterAutospacing="1"/>
        <w:ind w:left="-709" w:right="-613"/>
        <w:rPr>
          <w:rFonts w:ascii="Century Gothic" w:hAnsi="Century Gothic" w:eastAsia="Times New Roman" w:cs="Times New Roman"/>
          <w:color w:val="000000" w:themeColor="text1"/>
          <w:sz w:val="20"/>
          <w:szCs w:val="20"/>
          <w:lang w:eastAsia="en-GB"/>
        </w:rPr>
      </w:pPr>
    </w:p>
    <w:p w:rsidRPr="00EC1DA0" w:rsidR="00525EB4" w:rsidP="004B390A" w:rsidRDefault="00525EB4" w14:paraId="4BEC74B6" w14:textId="5A20B150">
      <w:pPr>
        <w:pStyle w:val="ListParagraph"/>
        <w:numPr>
          <w:ilvl w:val="0"/>
          <w:numId w:val="13"/>
        </w:numPr>
        <w:spacing w:before="100" w:beforeAutospacing="1" w:after="100" w:afterAutospacing="1"/>
        <w:ind w:left="-426" w:right="-613" w:hanging="425"/>
        <w:rPr>
          <w:rFonts w:ascii="Century Gothic" w:hAnsi="Century Gothic" w:eastAsia="Times New Roman" w:cs="Times New Roman"/>
          <w:b/>
          <w:bCs/>
          <w:color w:val="A3001E"/>
          <w:sz w:val="20"/>
          <w:szCs w:val="20"/>
          <w:lang w:eastAsia="en-GB"/>
        </w:rPr>
      </w:pPr>
      <w:r w:rsidRPr="00EC1DA0">
        <w:rPr>
          <w:rFonts w:ascii="Century Gothic" w:hAnsi="Century Gothic" w:eastAsia="Times New Roman" w:cs="Times New Roman"/>
          <w:b/>
          <w:bCs/>
          <w:color w:val="A3001E"/>
          <w:sz w:val="20"/>
          <w:szCs w:val="20"/>
          <w:lang w:eastAsia="en-GB"/>
        </w:rPr>
        <w:t xml:space="preserve">What is the school’s approach to teaching </w:t>
      </w:r>
      <w:r w:rsidR="00E60F5B">
        <w:rPr>
          <w:rFonts w:ascii="Century Gothic" w:hAnsi="Century Gothic" w:eastAsia="Times New Roman" w:cs="Times New Roman"/>
          <w:b/>
          <w:bCs/>
          <w:color w:val="A3001E"/>
          <w:sz w:val="20"/>
          <w:szCs w:val="20"/>
          <w:lang w:eastAsia="en-GB"/>
        </w:rPr>
        <w:t>pupils</w:t>
      </w:r>
      <w:r w:rsidRPr="00EC1DA0">
        <w:rPr>
          <w:rFonts w:ascii="Century Gothic" w:hAnsi="Century Gothic" w:eastAsia="Times New Roman" w:cs="Times New Roman"/>
          <w:b/>
          <w:bCs/>
          <w:color w:val="A3001E"/>
          <w:sz w:val="20"/>
          <w:szCs w:val="20"/>
          <w:lang w:eastAsia="en-GB"/>
        </w:rPr>
        <w:t xml:space="preserve"> with SEND?</w:t>
      </w:r>
    </w:p>
    <w:p w:rsidR="001D382A" w:rsidP="00966ABD" w:rsidRDefault="001D382A" w14:paraId="1234B921" w14:textId="0BAED5D2">
      <w:pPr>
        <w:pStyle w:val="ListParagraph"/>
        <w:spacing w:before="100" w:beforeAutospacing="1" w:after="100" w:afterAutospacing="1"/>
        <w:ind w:left="-142" w:right="-755"/>
        <w:rPr>
          <w:rFonts w:ascii="Century Gothic" w:hAnsi="Century Gothic" w:eastAsia="Times New Roman" w:cs="Times New Roman"/>
          <w:color w:val="000000" w:themeColor="text1"/>
          <w:lang w:eastAsia="en-GB"/>
        </w:rPr>
      </w:pPr>
    </w:p>
    <w:p w:rsidRPr="00EC1DA0" w:rsidR="001D382A" w:rsidP="00966ABD" w:rsidRDefault="001D382A" w14:paraId="4D4DA0EC" w14:textId="23D1596F">
      <w:pPr>
        <w:pStyle w:val="ListParagraph"/>
        <w:spacing w:before="100" w:beforeAutospacing="1" w:after="100" w:afterAutospacing="1"/>
        <w:ind w:left="-709" w:right="-755"/>
        <w:rPr>
          <w:rFonts w:ascii="Century Gothic" w:hAnsi="Century Gothic" w:eastAsia="Times New Roman" w:cs="Times New Roman"/>
          <w:color w:val="000000" w:themeColor="text1"/>
          <w:sz w:val="20"/>
          <w:szCs w:val="20"/>
          <w:lang w:eastAsia="en-GB"/>
        </w:rPr>
      </w:pPr>
      <w:r w:rsidRPr="00EC1DA0">
        <w:rPr>
          <w:rFonts w:ascii="Century Gothic" w:hAnsi="Century Gothic" w:eastAsia="Times New Roman" w:cs="Times New Roman"/>
          <w:color w:val="000000" w:themeColor="text1"/>
          <w:sz w:val="20"/>
          <w:szCs w:val="20"/>
          <w:lang w:eastAsia="en-GB"/>
        </w:rPr>
        <w:t>At Maidensbridge Primary School, we value high quality teaching for all pupils and actively monitor teaching and learning across the school.</w:t>
      </w:r>
      <w:r w:rsidR="00FC3EE2">
        <w:rPr>
          <w:rFonts w:ascii="Century Gothic" w:hAnsi="Century Gothic" w:eastAsia="Times New Roman" w:cs="Times New Roman"/>
          <w:color w:val="000000" w:themeColor="text1"/>
          <w:sz w:val="20"/>
          <w:szCs w:val="20"/>
          <w:lang w:eastAsia="en-GB"/>
        </w:rPr>
        <w:t xml:space="preserve"> Where assessment and monitoring suggest additional support is required, the ‘</w:t>
      </w:r>
      <w:r w:rsidRPr="00FC3EE2" w:rsidR="00FC3EE2">
        <w:rPr>
          <w:rFonts w:ascii="Century Gothic" w:hAnsi="Century Gothic" w:eastAsia="Times New Roman" w:cs="Times New Roman"/>
          <w:b/>
          <w:bCs/>
          <w:color w:val="000000" w:themeColor="text1"/>
          <w:sz w:val="20"/>
          <w:szCs w:val="20"/>
          <w:lang w:eastAsia="en-GB"/>
        </w:rPr>
        <w:t>Waves of Intervention’</w:t>
      </w:r>
      <w:r w:rsidR="00FC3EE2">
        <w:rPr>
          <w:rFonts w:ascii="Century Gothic" w:hAnsi="Century Gothic" w:eastAsia="Times New Roman" w:cs="Times New Roman"/>
          <w:color w:val="000000" w:themeColor="text1"/>
          <w:sz w:val="20"/>
          <w:szCs w:val="20"/>
          <w:lang w:eastAsia="en-GB"/>
        </w:rPr>
        <w:t xml:space="preserve"> Graduated Approach </w:t>
      </w:r>
      <w:r w:rsidR="00B00124">
        <w:rPr>
          <w:rFonts w:ascii="Century Gothic" w:hAnsi="Century Gothic" w:eastAsia="Times New Roman" w:cs="Times New Roman"/>
          <w:color w:val="000000" w:themeColor="text1"/>
          <w:sz w:val="20"/>
          <w:szCs w:val="20"/>
          <w:lang w:eastAsia="en-GB"/>
        </w:rPr>
        <w:t>are</w:t>
      </w:r>
      <w:r w:rsidR="00FC3EE2">
        <w:rPr>
          <w:rFonts w:ascii="Century Gothic" w:hAnsi="Century Gothic" w:eastAsia="Times New Roman" w:cs="Times New Roman"/>
          <w:color w:val="000000" w:themeColor="text1"/>
          <w:sz w:val="20"/>
          <w:szCs w:val="20"/>
          <w:lang w:eastAsia="en-GB"/>
        </w:rPr>
        <w:t xml:space="preserve"> implemented</w:t>
      </w:r>
      <w:r w:rsidR="00B00124">
        <w:rPr>
          <w:rFonts w:ascii="Century Gothic" w:hAnsi="Century Gothic" w:eastAsia="Times New Roman" w:cs="Times New Roman"/>
          <w:color w:val="000000" w:themeColor="text1"/>
          <w:sz w:val="20"/>
          <w:szCs w:val="20"/>
          <w:lang w:eastAsia="en-GB"/>
        </w:rPr>
        <w:t>.</w:t>
      </w:r>
    </w:p>
    <w:p w:rsidRPr="004B7AC8" w:rsidR="001D382A" w:rsidP="004B7AC8" w:rsidRDefault="004B7AC8" w14:paraId="05977B35" w14:textId="31D143C4">
      <w:pPr>
        <w:spacing w:before="100" w:beforeAutospacing="1" w:after="100" w:afterAutospacing="1"/>
        <w:ind w:right="-755" w:hanging="709"/>
        <w:rPr>
          <w:rFonts w:ascii="Century Gothic" w:hAnsi="Century Gothic" w:eastAsia="Times New Roman" w:cs="Times New Roman"/>
          <w:b/>
          <w:bCs/>
          <w:color w:val="000000" w:themeColor="text1"/>
          <w:sz w:val="20"/>
          <w:szCs w:val="20"/>
          <w:lang w:eastAsia="en-GB"/>
        </w:rPr>
      </w:pPr>
      <w:r w:rsidRPr="004B7AC8">
        <w:rPr>
          <w:rFonts w:ascii="Century Gothic" w:hAnsi="Century Gothic" w:eastAsia="Times New Roman" w:cs="Times New Roman"/>
          <w:b/>
          <w:bCs/>
          <w:color w:val="000000" w:themeColor="text1"/>
          <w:sz w:val="20"/>
          <w:szCs w:val="20"/>
          <w:lang w:eastAsia="en-GB"/>
        </w:rPr>
        <w:t>Wave 1</w:t>
      </w:r>
    </w:p>
    <w:p w:rsidR="001D382A" w:rsidP="00B00124" w:rsidRDefault="001D382A" w14:paraId="016896FB" w14:textId="442181E1">
      <w:pPr>
        <w:pStyle w:val="ListParagraph"/>
        <w:numPr>
          <w:ilvl w:val="0"/>
          <w:numId w:val="15"/>
        </w:numPr>
        <w:spacing w:before="100" w:beforeAutospacing="1" w:after="100" w:afterAutospacing="1"/>
        <w:ind w:left="0" w:right="-755" w:hanging="284"/>
        <w:rPr>
          <w:rFonts w:ascii="Century Gothic" w:hAnsi="Century Gothic" w:eastAsia="Times New Roman" w:cs="Times New Roman"/>
          <w:color w:val="000000" w:themeColor="text1"/>
          <w:sz w:val="20"/>
          <w:szCs w:val="20"/>
          <w:lang w:eastAsia="en-GB"/>
        </w:rPr>
      </w:pPr>
      <w:r w:rsidRPr="00EC1DA0">
        <w:rPr>
          <w:rFonts w:ascii="Century Gothic" w:hAnsi="Century Gothic" w:eastAsia="Times New Roman" w:cs="Times New Roman"/>
          <w:b/>
          <w:bCs/>
          <w:color w:val="000000" w:themeColor="text1"/>
          <w:sz w:val="20"/>
          <w:szCs w:val="20"/>
          <w:lang w:eastAsia="en-GB"/>
        </w:rPr>
        <w:t>Quality First Teaching-</w:t>
      </w:r>
      <w:r w:rsidRPr="00EC1DA0">
        <w:rPr>
          <w:rFonts w:ascii="Century Gothic" w:hAnsi="Century Gothic" w:eastAsia="Times New Roman" w:cs="Times New Roman"/>
          <w:color w:val="000000" w:themeColor="text1"/>
          <w:sz w:val="20"/>
          <w:szCs w:val="20"/>
          <w:lang w:eastAsia="en-GB"/>
        </w:rPr>
        <w:t xml:space="preserve"> Class teachers set high expectations and differentiate the curriculum to ensure access to learning for all pupils in their class. Various strategies to adapt access to the curriculum may include grouping, 1:1 </w:t>
      </w:r>
      <w:r w:rsidRPr="00EC1DA0" w:rsidR="009D6460">
        <w:rPr>
          <w:rFonts w:ascii="Century Gothic" w:hAnsi="Century Gothic" w:eastAsia="Times New Roman" w:cs="Times New Roman"/>
          <w:color w:val="000000" w:themeColor="text1"/>
          <w:sz w:val="20"/>
          <w:szCs w:val="20"/>
          <w:lang w:eastAsia="en-GB"/>
        </w:rPr>
        <w:t xml:space="preserve">and paired </w:t>
      </w:r>
      <w:r w:rsidRPr="00EC1DA0">
        <w:rPr>
          <w:rFonts w:ascii="Century Gothic" w:hAnsi="Century Gothic" w:eastAsia="Times New Roman" w:cs="Times New Roman"/>
          <w:color w:val="000000" w:themeColor="text1"/>
          <w:sz w:val="20"/>
          <w:szCs w:val="20"/>
          <w:lang w:eastAsia="en-GB"/>
        </w:rPr>
        <w:t>work, teaching styles, pre-teaching, adapting resources and using recommended aids.</w:t>
      </w:r>
    </w:p>
    <w:p w:rsidRPr="009267DF" w:rsidR="004B7AC8" w:rsidP="004B7AC8" w:rsidRDefault="004B7AC8" w14:paraId="5480801C" w14:textId="29725996">
      <w:pPr>
        <w:spacing w:before="100" w:beforeAutospacing="1" w:after="100" w:afterAutospacing="1"/>
        <w:ind w:left="-709" w:right="-755"/>
        <w:rPr>
          <w:rFonts w:ascii="Century Gothic" w:hAnsi="Century Gothic" w:eastAsia="Times New Roman" w:cs="Times New Roman"/>
          <w:b/>
          <w:bCs/>
          <w:color w:val="000000" w:themeColor="text1"/>
          <w:sz w:val="20"/>
          <w:szCs w:val="20"/>
          <w:lang w:eastAsia="en-GB"/>
        </w:rPr>
      </w:pPr>
      <w:r w:rsidRPr="009267DF">
        <w:rPr>
          <w:rFonts w:ascii="Century Gothic" w:hAnsi="Century Gothic" w:eastAsia="Times New Roman" w:cs="Times New Roman"/>
          <w:b/>
          <w:bCs/>
          <w:color w:val="000000" w:themeColor="text1"/>
          <w:sz w:val="20"/>
          <w:szCs w:val="20"/>
          <w:lang w:eastAsia="en-GB"/>
        </w:rPr>
        <w:t>Wave 2</w:t>
      </w:r>
    </w:p>
    <w:p w:rsidR="00B00124" w:rsidP="00B00124" w:rsidRDefault="001D382A" w14:paraId="38BC8212" w14:textId="77777777">
      <w:pPr>
        <w:pStyle w:val="ListParagraph"/>
        <w:numPr>
          <w:ilvl w:val="0"/>
          <w:numId w:val="15"/>
        </w:numPr>
        <w:spacing w:before="100" w:beforeAutospacing="1" w:after="100" w:afterAutospacing="1"/>
        <w:ind w:left="0" w:right="-755" w:hanging="284"/>
        <w:rPr>
          <w:rFonts w:ascii="Century Gothic" w:hAnsi="Century Gothic" w:eastAsia="Times New Roman" w:cs="Times New Roman"/>
          <w:color w:val="000000" w:themeColor="text1"/>
          <w:sz w:val="20"/>
          <w:szCs w:val="20"/>
          <w:lang w:eastAsia="en-GB"/>
        </w:rPr>
      </w:pPr>
      <w:r w:rsidRPr="00EC1DA0">
        <w:rPr>
          <w:rFonts w:ascii="Century Gothic" w:hAnsi="Century Gothic" w:eastAsia="Times New Roman" w:cs="Times New Roman"/>
          <w:b/>
          <w:bCs/>
          <w:color w:val="000000" w:themeColor="text1"/>
          <w:sz w:val="20"/>
          <w:szCs w:val="20"/>
          <w:lang w:eastAsia="en-GB"/>
        </w:rPr>
        <w:t>Guided Groups-</w:t>
      </w:r>
      <w:r w:rsidRPr="00EC1DA0">
        <w:rPr>
          <w:rFonts w:ascii="Century Gothic" w:hAnsi="Century Gothic" w:eastAsia="Times New Roman" w:cs="Times New Roman"/>
          <w:color w:val="000000" w:themeColor="text1"/>
          <w:sz w:val="20"/>
          <w:szCs w:val="20"/>
          <w:lang w:eastAsia="en-GB"/>
        </w:rPr>
        <w:t xml:space="preserve"> Additional support may be provided during lesson time by a Teacher or a Teaching Assistant.</w:t>
      </w:r>
    </w:p>
    <w:p w:rsidRPr="00B00124" w:rsidR="004B7AC8" w:rsidP="00B00124" w:rsidRDefault="00525131" w14:paraId="005307E2" w14:textId="126B482C">
      <w:pPr>
        <w:pStyle w:val="ListParagraph"/>
        <w:numPr>
          <w:ilvl w:val="0"/>
          <w:numId w:val="15"/>
        </w:numPr>
        <w:spacing w:before="100" w:beforeAutospacing="1" w:after="100" w:afterAutospacing="1"/>
        <w:ind w:left="0" w:right="-755" w:hanging="284"/>
        <w:rPr>
          <w:rFonts w:ascii="Century Gothic" w:hAnsi="Century Gothic" w:eastAsia="Times New Roman" w:cs="Times New Roman"/>
          <w:color w:val="000000" w:themeColor="text1"/>
          <w:sz w:val="20"/>
          <w:szCs w:val="20"/>
          <w:lang w:eastAsia="en-GB"/>
        </w:rPr>
      </w:pPr>
      <w:r w:rsidRPr="00B00124">
        <w:rPr>
          <w:rFonts w:ascii="Century Gothic" w:hAnsi="Century Gothic" w:eastAsia="Times New Roman" w:cs="Times New Roman"/>
          <w:b/>
          <w:bCs/>
          <w:color w:val="000000" w:themeColor="text1"/>
          <w:sz w:val="20"/>
          <w:szCs w:val="20"/>
          <w:lang w:eastAsia="en-GB"/>
        </w:rPr>
        <w:t xml:space="preserve">Targeted </w:t>
      </w:r>
      <w:r w:rsidRPr="00B00124" w:rsidR="001D382A">
        <w:rPr>
          <w:rFonts w:ascii="Century Gothic" w:hAnsi="Century Gothic" w:eastAsia="Times New Roman" w:cs="Times New Roman"/>
          <w:b/>
          <w:bCs/>
          <w:color w:val="000000" w:themeColor="text1"/>
          <w:sz w:val="20"/>
          <w:szCs w:val="20"/>
          <w:lang w:eastAsia="en-GB"/>
        </w:rPr>
        <w:t>Intervention Groups-</w:t>
      </w:r>
      <w:r w:rsidRPr="00B00124" w:rsidR="001D382A">
        <w:rPr>
          <w:rFonts w:ascii="Century Gothic" w:hAnsi="Century Gothic" w:eastAsia="Times New Roman" w:cs="Times New Roman"/>
          <w:color w:val="000000" w:themeColor="text1"/>
          <w:sz w:val="20"/>
          <w:szCs w:val="20"/>
          <w:lang w:eastAsia="en-GB"/>
        </w:rPr>
        <w:t xml:space="preserve"> Additional to daily teaching and with a specific outcome. Sessions may take place on an individual or small group basis</w:t>
      </w:r>
      <w:r w:rsidRPr="00B00124">
        <w:rPr>
          <w:rFonts w:ascii="Century Gothic" w:hAnsi="Century Gothic" w:eastAsia="Times New Roman" w:cs="Times New Roman"/>
          <w:color w:val="000000" w:themeColor="text1"/>
          <w:sz w:val="20"/>
          <w:szCs w:val="20"/>
          <w:lang w:eastAsia="en-GB"/>
        </w:rPr>
        <w:t xml:space="preserve"> on a short-medium term basis.</w:t>
      </w:r>
    </w:p>
    <w:tbl>
      <w:tblPr>
        <w:tblStyle w:val="TableGrid"/>
        <w:tblW w:w="10349" w:type="dxa"/>
        <w:jc w:val="center"/>
        <w:tblBorders>
          <w:top w:val="single" w:color="941100" w:sz="4" w:space="0"/>
          <w:left w:val="single" w:color="941100" w:sz="4" w:space="0"/>
          <w:bottom w:val="single" w:color="941100" w:sz="4" w:space="0"/>
          <w:right w:val="single" w:color="941100" w:sz="4" w:space="0"/>
          <w:insideH w:val="single" w:color="941100" w:sz="4" w:space="0"/>
          <w:insideV w:val="single" w:color="941100" w:sz="4" w:space="0"/>
        </w:tblBorders>
        <w:tblLook w:val="04A0" w:firstRow="1" w:lastRow="0" w:firstColumn="1" w:lastColumn="0" w:noHBand="0" w:noVBand="1"/>
      </w:tblPr>
      <w:tblGrid>
        <w:gridCol w:w="2689"/>
        <w:gridCol w:w="5386"/>
        <w:gridCol w:w="2274"/>
      </w:tblGrid>
      <w:tr w:rsidR="00525131" w:rsidTr="00E64C7B" w14:paraId="3DA57A6C" w14:textId="6782C213">
        <w:trPr>
          <w:trHeight w:val="389"/>
          <w:jc w:val="center"/>
        </w:trPr>
        <w:tc>
          <w:tcPr>
            <w:tcW w:w="2689" w:type="dxa"/>
            <w:shd w:val="clear" w:color="auto" w:fill="auto"/>
          </w:tcPr>
          <w:p w:rsidRPr="00E64C7B" w:rsidR="00525131" w:rsidP="00E64C7B" w:rsidRDefault="00E64C7B" w14:paraId="4B839AB4" w14:textId="37A650E8">
            <w:pPr>
              <w:spacing w:before="100" w:beforeAutospacing="1" w:after="100" w:afterAutospacing="1"/>
              <w:ind w:right="-755"/>
              <w:rPr>
                <w:rFonts w:ascii="Century Gothic" w:hAnsi="Century Gothic" w:eastAsia="Times New Roman" w:cs="Times New Roman"/>
                <w:b/>
                <w:bCs/>
                <w:color w:val="000000" w:themeColor="text1"/>
                <w:sz w:val="20"/>
                <w:szCs w:val="20"/>
                <w:lang w:eastAsia="en-GB"/>
              </w:rPr>
            </w:pPr>
            <w:r>
              <w:rPr>
                <w:rFonts w:ascii="Century Gothic" w:hAnsi="Century Gothic" w:eastAsia="Times New Roman" w:cs="Times New Roman"/>
                <w:b/>
                <w:bCs/>
                <w:color w:val="000000" w:themeColor="text1"/>
                <w:sz w:val="20"/>
                <w:szCs w:val="20"/>
                <w:lang w:eastAsia="en-GB"/>
              </w:rPr>
              <w:t xml:space="preserve">   </w:t>
            </w:r>
            <w:r w:rsidRPr="00E64C7B" w:rsidR="00525131">
              <w:rPr>
                <w:rFonts w:ascii="Century Gothic" w:hAnsi="Century Gothic" w:eastAsia="Times New Roman" w:cs="Times New Roman"/>
                <w:b/>
                <w:bCs/>
                <w:color w:val="000000" w:themeColor="text1"/>
                <w:sz w:val="20"/>
                <w:szCs w:val="20"/>
                <w:lang w:eastAsia="en-GB"/>
              </w:rPr>
              <w:t>Targeted Intervention</w:t>
            </w:r>
          </w:p>
        </w:tc>
        <w:tc>
          <w:tcPr>
            <w:tcW w:w="5386" w:type="dxa"/>
            <w:shd w:val="clear" w:color="auto" w:fill="auto"/>
          </w:tcPr>
          <w:p w:rsidRPr="00E64C7B" w:rsidR="00525131" w:rsidP="00E64C7B" w:rsidRDefault="00E64C7B" w14:paraId="12D2D797" w14:textId="7C5B9862">
            <w:pPr>
              <w:spacing w:before="100" w:beforeAutospacing="1" w:after="100" w:afterAutospacing="1"/>
              <w:ind w:right="-755"/>
              <w:rPr>
                <w:rFonts w:ascii="Century Gothic" w:hAnsi="Century Gothic" w:eastAsia="Times New Roman" w:cs="Times New Roman"/>
                <w:b/>
                <w:bCs/>
                <w:color w:val="000000" w:themeColor="text1"/>
                <w:sz w:val="20"/>
                <w:szCs w:val="20"/>
                <w:lang w:eastAsia="en-GB"/>
              </w:rPr>
            </w:pPr>
            <w:r>
              <w:rPr>
                <w:rFonts w:ascii="Century Gothic" w:hAnsi="Century Gothic" w:eastAsia="Times New Roman" w:cs="Times New Roman"/>
                <w:b/>
                <w:bCs/>
                <w:color w:val="000000" w:themeColor="text1"/>
                <w:sz w:val="20"/>
                <w:szCs w:val="20"/>
                <w:lang w:eastAsia="en-GB"/>
              </w:rPr>
              <w:t xml:space="preserve">                              Intervention </w:t>
            </w:r>
            <w:r w:rsidRPr="00E64C7B" w:rsidR="00525131">
              <w:rPr>
                <w:rFonts w:ascii="Century Gothic" w:hAnsi="Century Gothic" w:eastAsia="Times New Roman" w:cs="Times New Roman"/>
                <w:b/>
                <w:bCs/>
                <w:color w:val="000000" w:themeColor="text1"/>
                <w:sz w:val="20"/>
                <w:szCs w:val="20"/>
                <w:lang w:eastAsia="en-GB"/>
              </w:rPr>
              <w:t>Overview</w:t>
            </w:r>
          </w:p>
        </w:tc>
        <w:tc>
          <w:tcPr>
            <w:tcW w:w="2274" w:type="dxa"/>
            <w:shd w:val="clear" w:color="auto" w:fill="auto"/>
          </w:tcPr>
          <w:p w:rsidRPr="00E64C7B" w:rsidR="00525131" w:rsidP="00E64C7B" w:rsidRDefault="00E64C7B" w14:paraId="1E5C3057" w14:textId="55BEFEE2">
            <w:pPr>
              <w:spacing w:before="100" w:beforeAutospacing="1" w:after="100" w:afterAutospacing="1"/>
              <w:ind w:right="-755"/>
              <w:rPr>
                <w:rFonts w:ascii="Century Gothic" w:hAnsi="Century Gothic" w:eastAsia="Times New Roman" w:cs="Times New Roman"/>
                <w:b/>
                <w:bCs/>
                <w:color w:val="000000" w:themeColor="text1"/>
                <w:sz w:val="20"/>
                <w:szCs w:val="20"/>
                <w:lang w:eastAsia="en-GB"/>
              </w:rPr>
            </w:pPr>
            <w:r>
              <w:rPr>
                <w:rFonts w:ascii="Century Gothic" w:hAnsi="Century Gothic" w:eastAsia="Times New Roman" w:cs="Times New Roman"/>
                <w:b/>
                <w:bCs/>
                <w:color w:val="000000" w:themeColor="text1"/>
                <w:sz w:val="20"/>
                <w:szCs w:val="20"/>
                <w:lang w:eastAsia="en-GB"/>
              </w:rPr>
              <w:t xml:space="preserve">   </w:t>
            </w:r>
            <w:r w:rsidRPr="00E64C7B" w:rsidR="00525131">
              <w:rPr>
                <w:rFonts w:ascii="Century Gothic" w:hAnsi="Century Gothic" w:eastAsia="Times New Roman" w:cs="Times New Roman"/>
                <w:b/>
                <w:bCs/>
                <w:color w:val="000000" w:themeColor="text1"/>
                <w:sz w:val="20"/>
                <w:szCs w:val="20"/>
                <w:lang w:eastAsia="en-GB"/>
              </w:rPr>
              <w:t>Category of Need</w:t>
            </w:r>
          </w:p>
        </w:tc>
      </w:tr>
      <w:tr w:rsidR="009267DF" w:rsidTr="00E64C7B" w14:paraId="0B6CC845" w14:textId="77777777">
        <w:trPr>
          <w:jc w:val="center"/>
        </w:trPr>
        <w:tc>
          <w:tcPr>
            <w:tcW w:w="2689" w:type="dxa"/>
            <w:shd w:val="clear" w:color="auto" w:fill="auto"/>
          </w:tcPr>
          <w:p w:rsidRPr="00525131" w:rsidR="009267DF" w:rsidP="004B7AC8" w:rsidRDefault="00E64C7B" w14:paraId="41BF5229" w14:textId="3010236A">
            <w:pPr>
              <w:spacing w:before="100" w:beforeAutospacing="1" w:after="100" w:afterAutospacing="1"/>
              <w:ind w:right="-755"/>
              <w:rPr>
                <w:rFonts w:ascii="Century Gothic" w:hAnsi="Century Gothic" w:eastAsia="Times New Roman" w:cs="Times New Roman"/>
                <w:b/>
                <w:bCs/>
                <w:color w:val="000000" w:themeColor="text1"/>
                <w:sz w:val="20"/>
                <w:szCs w:val="20"/>
                <w:lang w:eastAsia="en-GB"/>
              </w:rPr>
            </w:pPr>
            <w:r>
              <w:rPr>
                <w:rFonts w:ascii="Century Gothic" w:hAnsi="Century Gothic" w:eastAsia="Times New Roman" w:cs="Times New Roman"/>
                <w:b/>
                <w:bCs/>
                <w:color w:val="000000" w:themeColor="text1"/>
                <w:sz w:val="20"/>
                <w:szCs w:val="20"/>
                <w:lang w:eastAsia="en-GB"/>
              </w:rPr>
              <w:t>Fresh Start</w:t>
            </w:r>
          </w:p>
        </w:tc>
        <w:tc>
          <w:tcPr>
            <w:tcW w:w="5386" w:type="dxa"/>
            <w:shd w:val="clear" w:color="auto" w:fill="auto"/>
          </w:tcPr>
          <w:p w:rsidR="009267DF" w:rsidP="00525131" w:rsidRDefault="00E64C7B" w14:paraId="63BFC8E2" w14:textId="6B26A4A9">
            <w:pPr>
              <w:spacing w:before="100" w:beforeAutospacing="1" w:after="100" w:afterAutospacing="1"/>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Reading comprehension, spelling and punctuation catch up and intervention programme for 9years +.</w:t>
            </w:r>
          </w:p>
        </w:tc>
        <w:tc>
          <w:tcPr>
            <w:tcW w:w="2274" w:type="dxa"/>
            <w:shd w:val="clear" w:color="auto" w:fill="auto"/>
          </w:tcPr>
          <w:p w:rsidR="009267DF" w:rsidP="004B7AC8" w:rsidRDefault="00E64C7B" w14:paraId="4F8A65B6" w14:textId="130D6C32">
            <w:p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Cognition &amp; Learning</w:t>
            </w:r>
          </w:p>
        </w:tc>
      </w:tr>
      <w:tr w:rsidR="00525131" w:rsidTr="00E64C7B" w14:paraId="12ABF4AC" w14:textId="77777777">
        <w:trPr>
          <w:jc w:val="center"/>
        </w:trPr>
        <w:tc>
          <w:tcPr>
            <w:tcW w:w="2689" w:type="dxa"/>
            <w:shd w:val="clear" w:color="auto" w:fill="auto"/>
          </w:tcPr>
          <w:p w:rsidRPr="00525131" w:rsidR="00525131" w:rsidP="004B7AC8" w:rsidRDefault="00525131" w14:paraId="3A4F5633" w14:textId="48F67E95">
            <w:pPr>
              <w:spacing w:before="100" w:beforeAutospacing="1" w:after="100" w:afterAutospacing="1"/>
              <w:ind w:right="-755"/>
              <w:rPr>
                <w:rFonts w:ascii="Century Gothic" w:hAnsi="Century Gothic" w:eastAsia="Times New Roman" w:cs="Times New Roman"/>
                <w:b/>
                <w:bCs/>
                <w:color w:val="000000" w:themeColor="text1"/>
                <w:sz w:val="20"/>
                <w:szCs w:val="20"/>
                <w:lang w:eastAsia="en-GB"/>
              </w:rPr>
            </w:pPr>
            <w:r w:rsidRPr="00525131">
              <w:rPr>
                <w:rFonts w:ascii="Century Gothic" w:hAnsi="Century Gothic" w:eastAsia="Times New Roman" w:cs="Times New Roman"/>
                <w:b/>
                <w:bCs/>
                <w:color w:val="000000" w:themeColor="text1"/>
                <w:sz w:val="20"/>
                <w:szCs w:val="20"/>
                <w:lang w:eastAsia="en-GB"/>
              </w:rPr>
              <w:t>Get Moving</w:t>
            </w:r>
          </w:p>
        </w:tc>
        <w:tc>
          <w:tcPr>
            <w:tcW w:w="5386" w:type="dxa"/>
            <w:shd w:val="clear" w:color="auto" w:fill="auto"/>
          </w:tcPr>
          <w:p w:rsidR="00525131" w:rsidP="00525131" w:rsidRDefault="009267DF" w14:paraId="10AAA930" w14:textId="7CB149AB">
            <w:pPr>
              <w:spacing w:before="100" w:beforeAutospacing="1" w:after="100" w:afterAutospacing="1"/>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Occupational Therapy and Physiotherapy programme that develops gross motor control and co-ordination skills.</w:t>
            </w:r>
          </w:p>
        </w:tc>
        <w:tc>
          <w:tcPr>
            <w:tcW w:w="2274" w:type="dxa"/>
            <w:shd w:val="clear" w:color="auto" w:fill="auto"/>
          </w:tcPr>
          <w:p w:rsidR="00525131" w:rsidP="004B7AC8" w:rsidRDefault="009267DF" w14:paraId="7E2954ED" w14:textId="758F762D">
            <w:p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Physical and/ Sensory</w:t>
            </w:r>
          </w:p>
        </w:tc>
      </w:tr>
      <w:tr w:rsidR="00525131" w:rsidTr="00E64C7B" w14:paraId="70902E44" w14:textId="51B7407D">
        <w:trPr>
          <w:jc w:val="center"/>
        </w:trPr>
        <w:tc>
          <w:tcPr>
            <w:tcW w:w="2689" w:type="dxa"/>
            <w:shd w:val="clear" w:color="auto" w:fill="auto"/>
          </w:tcPr>
          <w:p w:rsidRPr="00525131" w:rsidR="00525131" w:rsidP="004B7AC8" w:rsidRDefault="00525131" w14:paraId="10564E6A" w14:textId="785BB42E">
            <w:pPr>
              <w:spacing w:before="100" w:beforeAutospacing="1" w:after="100" w:afterAutospacing="1"/>
              <w:ind w:right="-755"/>
              <w:rPr>
                <w:rFonts w:ascii="Century Gothic" w:hAnsi="Century Gothic" w:eastAsia="Times New Roman" w:cs="Times New Roman"/>
                <w:b/>
                <w:bCs/>
                <w:color w:val="000000" w:themeColor="text1"/>
                <w:sz w:val="20"/>
                <w:szCs w:val="20"/>
                <w:lang w:eastAsia="en-GB"/>
              </w:rPr>
            </w:pPr>
            <w:r w:rsidRPr="00525131">
              <w:rPr>
                <w:rFonts w:ascii="Century Gothic" w:hAnsi="Century Gothic" w:eastAsia="Times New Roman" w:cs="Times New Roman"/>
                <w:b/>
                <w:bCs/>
                <w:color w:val="000000" w:themeColor="text1"/>
                <w:sz w:val="20"/>
                <w:szCs w:val="20"/>
                <w:lang w:eastAsia="en-GB"/>
              </w:rPr>
              <w:t>Get Talking</w:t>
            </w:r>
          </w:p>
        </w:tc>
        <w:tc>
          <w:tcPr>
            <w:tcW w:w="5386" w:type="dxa"/>
            <w:shd w:val="clear" w:color="auto" w:fill="auto"/>
          </w:tcPr>
          <w:p w:rsidR="00525131" w:rsidP="00525131" w:rsidRDefault="00525131" w14:paraId="5A0AEF6E" w14:textId="6B412FDF">
            <w:pPr>
              <w:spacing w:before="100" w:beforeAutospacing="1" w:after="100" w:afterAutospacing="1"/>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Targeted speech, language and communication programme for Reception and Year 1 pupils.</w:t>
            </w:r>
          </w:p>
        </w:tc>
        <w:tc>
          <w:tcPr>
            <w:tcW w:w="2274" w:type="dxa"/>
            <w:shd w:val="clear" w:color="auto" w:fill="auto"/>
          </w:tcPr>
          <w:p w:rsidR="00525131" w:rsidP="00525131" w:rsidRDefault="00525131" w14:paraId="7E31CECD" w14:textId="0E05A476">
            <w:pPr>
              <w:spacing w:before="100" w:beforeAutospacing="1" w:after="100" w:afterAutospacing="1"/>
              <w:ind w:right="42"/>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Communication &amp;</w:t>
            </w:r>
            <w:r w:rsidR="009267DF">
              <w:rPr>
                <w:rFonts w:ascii="Century Gothic" w:hAnsi="Century Gothic" w:eastAsia="Times New Roman" w:cs="Times New Roman"/>
                <w:color w:val="000000" w:themeColor="text1"/>
                <w:sz w:val="20"/>
                <w:szCs w:val="20"/>
                <w:lang w:eastAsia="en-GB"/>
              </w:rPr>
              <w:t xml:space="preserve"> Social</w:t>
            </w:r>
            <w:r>
              <w:rPr>
                <w:rFonts w:ascii="Century Gothic" w:hAnsi="Century Gothic" w:eastAsia="Times New Roman" w:cs="Times New Roman"/>
                <w:color w:val="000000" w:themeColor="text1"/>
                <w:sz w:val="20"/>
                <w:szCs w:val="20"/>
                <w:lang w:eastAsia="en-GB"/>
              </w:rPr>
              <w:t xml:space="preserve"> Interaction</w:t>
            </w:r>
          </w:p>
        </w:tc>
      </w:tr>
      <w:tr w:rsidR="00525131" w:rsidTr="00E64C7B" w14:paraId="7696C186" w14:textId="77777777">
        <w:trPr>
          <w:jc w:val="center"/>
        </w:trPr>
        <w:tc>
          <w:tcPr>
            <w:tcW w:w="2689" w:type="dxa"/>
            <w:shd w:val="clear" w:color="auto" w:fill="auto"/>
          </w:tcPr>
          <w:p w:rsidRPr="00525131" w:rsidR="00525131" w:rsidP="004B7AC8" w:rsidRDefault="00525131" w14:paraId="2C0CAE34" w14:textId="73E368F5">
            <w:pPr>
              <w:spacing w:before="100" w:beforeAutospacing="1" w:after="100" w:afterAutospacing="1"/>
              <w:ind w:right="-755"/>
              <w:rPr>
                <w:rFonts w:ascii="Century Gothic" w:hAnsi="Century Gothic" w:eastAsia="Times New Roman" w:cs="Times New Roman"/>
                <w:b/>
                <w:bCs/>
                <w:color w:val="000000" w:themeColor="text1"/>
                <w:sz w:val="20"/>
                <w:szCs w:val="20"/>
                <w:lang w:eastAsia="en-GB"/>
              </w:rPr>
            </w:pPr>
            <w:r w:rsidRPr="00525131">
              <w:rPr>
                <w:rFonts w:ascii="Century Gothic" w:hAnsi="Century Gothic" w:eastAsia="Times New Roman" w:cs="Times New Roman"/>
                <w:b/>
                <w:bCs/>
                <w:color w:val="000000" w:themeColor="text1"/>
                <w:sz w:val="20"/>
                <w:szCs w:val="20"/>
                <w:lang w:eastAsia="en-GB"/>
              </w:rPr>
              <w:t>NELI</w:t>
            </w:r>
          </w:p>
        </w:tc>
        <w:tc>
          <w:tcPr>
            <w:tcW w:w="5386" w:type="dxa"/>
            <w:shd w:val="clear" w:color="auto" w:fill="auto"/>
          </w:tcPr>
          <w:p w:rsidR="00525131" w:rsidP="00525131" w:rsidRDefault="009267DF" w14:paraId="7D83BC01" w14:textId="03D4B5BE">
            <w:pPr>
              <w:spacing w:before="100" w:beforeAutospacing="1" w:after="100" w:afterAutospacing="1"/>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Small group and 1:1 programme for Reception aged pupils that targets development of vocabulary, narrative skills, active listening, and phonological awareness skills</w:t>
            </w:r>
          </w:p>
        </w:tc>
        <w:tc>
          <w:tcPr>
            <w:tcW w:w="2274" w:type="dxa"/>
            <w:shd w:val="clear" w:color="auto" w:fill="auto"/>
          </w:tcPr>
          <w:p w:rsidR="00525131" w:rsidP="009267DF" w:rsidRDefault="009267DF" w14:paraId="41D07EA1" w14:textId="3F50E43D">
            <w:pPr>
              <w:spacing w:before="100" w:beforeAutospacing="1" w:after="100" w:afterAutospacing="1"/>
              <w:ind w:right="42"/>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Communication &amp; Social Interaction</w:t>
            </w:r>
          </w:p>
        </w:tc>
      </w:tr>
      <w:tr w:rsidR="00525131" w:rsidTr="00E64C7B" w14:paraId="79E60345" w14:textId="77777777">
        <w:trPr>
          <w:jc w:val="center"/>
        </w:trPr>
        <w:tc>
          <w:tcPr>
            <w:tcW w:w="2689" w:type="dxa"/>
            <w:shd w:val="clear" w:color="auto" w:fill="auto"/>
          </w:tcPr>
          <w:p w:rsidRPr="00525131" w:rsidR="00525131" w:rsidP="004B7AC8" w:rsidRDefault="00525131" w14:paraId="76197548" w14:textId="14C8E37E">
            <w:pPr>
              <w:spacing w:before="100" w:beforeAutospacing="1" w:after="100" w:afterAutospacing="1"/>
              <w:ind w:right="-755"/>
              <w:rPr>
                <w:rFonts w:ascii="Century Gothic" w:hAnsi="Century Gothic" w:eastAsia="Times New Roman" w:cs="Times New Roman"/>
                <w:b/>
                <w:bCs/>
                <w:color w:val="000000" w:themeColor="text1"/>
                <w:sz w:val="20"/>
                <w:szCs w:val="20"/>
                <w:lang w:eastAsia="en-GB"/>
              </w:rPr>
            </w:pPr>
            <w:r w:rsidRPr="00525131">
              <w:rPr>
                <w:rFonts w:ascii="Century Gothic" w:hAnsi="Century Gothic" w:eastAsia="Times New Roman" w:cs="Times New Roman"/>
                <w:b/>
                <w:bCs/>
                <w:color w:val="000000" w:themeColor="text1"/>
                <w:sz w:val="20"/>
                <w:szCs w:val="20"/>
                <w:lang w:eastAsia="en-GB"/>
              </w:rPr>
              <w:t>Lunchtime Lounge</w:t>
            </w:r>
          </w:p>
        </w:tc>
        <w:tc>
          <w:tcPr>
            <w:tcW w:w="5386" w:type="dxa"/>
            <w:shd w:val="clear" w:color="auto" w:fill="auto"/>
          </w:tcPr>
          <w:p w:rsidR="00525131" w:rsidP="00525131" w:rsidRDefault="00525131" w14:paraId="49B54A62" w14:textId="78C8DD1F">
            <w:pPr>
              <w:spacing w:before="100" w:beforeAutospacing="1" w:after="100" w:afterAutospacing="1"/>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Targeted small group intervention to raise pupil’s confidence and self-esteem.</w:t>
            </w:r>
          </w:p>
        </w:tc>
        <w:tc>
          <w:tcPr>
            <w:tcW w:w="2274" w:type="dxa"/>
            <w:shd w:val="clear" w:color="auto" w:fill="auto"/>
          </w:tcPr>
          <w:p w:rsidR="00525131" w:rsidP="004B7AC8" w:rsidRDefault="00525131" w14:paraId="4AF37BED" w14:textId="1ACD2033">
            <w:p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SEMH</w:t>
            </w:r>
          </w:p>
        </w:tc>
      </w:tr>
      <w:tr w:rsidR="00525131" w:rsidTr="00E64C7B" w14:paraId="569AEE47" w14:textId="57D7950B">
        <w:trPr>
          <w:jc w:val="center"/>
        </w:trPr>
        <w:tc>
          <w:tcPr>
            <w:tcW w:w="2689" w:type="dxa"/>
            <w:shd w:val="clear" w:color="auto" w:fill="auto"/>
          </w:tcPr>
          <w:p w:rsidRPr="00525131" w:rsidR="00525131" w:rsidP="004B7AC8" w:rsidRDefault="00525131" w14:paraId="664BE8B4" w14:textId="0C883B47">
            <w:pPr>
              <w:spacing w:before="100" w:beforeAutospacing="1" w:after="100" w:afterAutospacing="1"/>
              <w:ind w:right="-755"/>
              <w:rPr>
                <w:rFonts w:ascii="Century Gothic" w:hAnsi="Century Gothic" w:eastAsia="Times New Roman" w:cs="Times New Roman"/>
                <w:b/>
                <w:bCs/>
                <w:color w:val="000000" w:themeColor="text1"/>
                <w:sz w:val="20"/>
                <w:szCs w:val="20"/>
                <w:lang w:eastAsia="en-GB"/>
              </w:rPr>
            </w:pPr>
            <w:r w:rsidRPr="00525131">
              <w:rPr>
                <w:rFonts w:ascii="Century Gothic" w:hAnsi="Century Gothic" w:eastAsia="Times New Roman" w:cs="Times New Roman"/>
                <w:b/>
                <w:bCs/>
                <w:color w:val="000000" w:themeColor="text1"/>
                <w:sz w:val="20"/>
                <w:szCs w:val="20"/>
                <w:lang w:eastAsia="en-GB"/>
              </w:rPr>
              <w:t>Precision Teaching</w:t>
            </w:r>
          </w:p>
        </w:tc>
        <w:tc>
          <w:tcPr>
            <w:tcW w:w="5386" w:type="dxa"/>
            <w:shd w:val="clear" w:color="auto" w:fill="auto"/>
          </w:tcPr>
          <w:p w:rsidR="00525131" w:rsidP="00525131" w:rsidRDefault="00525131" w14:paraId="092B20EE" w14:textId="2414AD79">
            <w:pPr>
              <w:spacing w:before="100" w:beforeAutospacing="1" w:after="100" w:afterAutospacing="1"/>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Targeted teaching programme that focuses on specific reading, spelling, handwriting or maths skills.</w:t>
            </w:r>
          </w:p>
        </w:tc>
        <w:tc>
          <w:tcPr>
            <w:tcW w:w="2274" w:type="dxa"/>
            <w:shd w:val="clear" w:color="auto" w:fill="auto"/>
          </w:tcPr>
          <w:p w:rsidR="00525131" w:rsidP="004B7AC8" w:rsidRDefault="00525131" w14:paraId="047DA988" w14:textId="06048A61">
            <w:p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Cognition &amp; Learning</w:t>
            </w:r>
          </w:p>
        </w:tc>
      </w:tr>
      <w:tr w:rsidR="00525131" w:rsidTr="00E64C7B" w14:paraId="048D627E" w14:textId="77777777">
        <w:trPr>
          <w:jc w:val="center"/>
        </w:trPr>
        <w:tc>
          <w:tcPr>
            <w:tcW w:w="2689" w:type="dxa"/>
            <w:shd w:val="clear" w:color="auto" w:fill="auto"/>
          </w:tcPr>
          <w:p w:rsidRPr="00525131" w:rsidR="00525131" w:rsidP="004B7AC8" w:rsidRDefault="00525131" w14:paraId="0286494B" w14:textId="1AE15074">
            <w:pPr>
              <w:spacing w:before="100" w:beforeAutospacing="1" w:after="100" w:afterAutospacing="1"/>
              <w:ind w:right="-755"/>
              <w:rPr>
                <w:rFonts w:ascii="Century Gothic" w:hAnsi="Century Gothic" w:eastAsia="Times New Roman" w:cs="Times New Roman"/>
                <w:b/>
                <w:bCs/>
                <w:color w:val="000000" w:themeColor="text1"/>
                <w:sz w:val="20"/>
                <w:szCs w:val="20"/>
                <w:lang w:eastAsia="en-GB"/>
              </w:rPr>
            </w:pPr>
            <w:r w:rsidRPr="00525131">
              <w:rPr>
                <w:rFonts w:ascii="Century Gothic" w:hAnsi="Century Gothic" w:eastAsia="Times New Roman" w:cs="Times New Roman"/>
                <w:b/>
                <w:bCs/>
                <w:color w:val="000000" w:themeColor="text1"/>
                <w:sz w:val="20"/>
                <w:szCs w:val="20"/>
                <w:lang w:eastAsia="en-GB"/>
              </w:rPr>
              <w:t>RWI Tutoring</w:t>
            </w:r>
          </w:p>
        </w:tc>
        <w:tc>
          <w:tcPr>
            <w:tcW w:w="5386" w:type="dxa"/>
            <w:shd w:val="clear" w:color="auto" w:fill="auto"/>
          </w:tcPr>
          <w:p w:rsidR="00525131" w:rsidP="00525131" w:rsidRDefault="00E64C7B" w14:paraId="74B6720C" w14:textId="373785B1">
            <w:pPr>
              <w:spacing w:before="100" w:beforeAutospacing="1" w:after="100" w:afterAutospacing="1"/>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Targeted phonics and reading intervention for 4–7-year-olds.</w:t>
            </w:r>
          </w:p>
        </w:tc>
        <w:tc>
          <w:tcPr>
            <w:tcW w:w="2274" w:type="dxa"/>
            <w:shd w:val="clear" w:color="auto" w:fill="auto"/>
          </w:tcPr>
          <w:p w:rsidR="00525131" w:rsidP="004B7AC8" w:rsidRDefault="009267DF" w14:paraId="16423239" w14:textId="14DCA333">
            <w:p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Cognition &amp; Learning</w:t>
            </w:r>
          </w:p>
        </w:tc>
      </w:tr>
      <w:tr w:rsidR="00525131" w:rsidTr="00E64C7B" w14:paraId="791A36E8" w14:textId="63DD7469">
        <w:trPr>
          <w:jc w:val="center"/>
        </w:trPr>
        <w:tc>
          <w:tcPr>
            <w:tcW w:w="2689" w:type="dxa"/>
            <w:shd w:val="clear" w:color="auto" w:fill="auto"/>
          </w:tcPr>
          <w:p w:rsidRPr="00525131" w:rsidR="00525131" w:rsidP="004B7AC8" w:rsidRDefault="00525131" w14:paraId="10B3ECE4" w14:textId="443E5168">
            <w:pPr>
              <w:spacing w:before="100" w:beforeAutospacing="1" w:after="100" w:afterAutospacing="1"/>
              <w:ind w:right="-755"/>
              <w:rPr>
                <w:rFonts w:ascii="Century Gothic" w:hAnsi="Century Gothic" w:eastAsia="Times New Roman" w:cs="Times New Roman"/>
                <w:b/>
                <w:bCs/>
                <w:color w:val="000000" w:themeColor="text1"/>
                <w:sz w:val="20"/>
                <w:szCs w:val="20"/>
                <w:lang w:eastAsia="en-GB"/>
              </w:rPr>
            </w:pPr>
            <w:r w:rsidRPr="00525131">
              <w:rPr>
                <w:rFonts w:ascii="Century Gothic" w:hAnsi="Century Gothic" w:eastAsia="Times New Roman" w:cs="Times New Roman"/>
                <w:b/>
                <w:bCs/>
                <w:color w:val="000000" w:themeColor="text1"/>
                <w:sz w:val="20"/>
                <w:szCs w:val="20"/>
                <w:lang w:eastAsia="en-GB"/>
              </w:rPr>
              <w:t>Treetops Nurture Provision</w:t>
            </w:r>
          </w:p>
        </w:tc>
        <w:tc>
          <w:tcPr>
            <w:tcW w:w="5386" w:type="dxa"/>
            <w:shd w:val="clear" w:color="auto" w:fill="auto"/>
          </w:tcPr>
          <w:p w:rsidR="00525131" w:rsidP="00525131" w:rsidRDefault="00E64C7B" w14:paraId="6193AB29" w14:textId="43E65D7F">
            <w:pPr>
              <w:spacing w:before="100" w:beforeAutospacing="1" w:after="100" w:afterAutospacing="1"/>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 xml:space="preserve">Focused, short term intervention that is designed to address the social and emotional needs that can be barrier to pupil’s learning. </w:t>
            </w:r>
          </w:p>
        </w:tc>
        <w:tc>
          <w:tcPr>
            <w:tcW w:w="2274" w:type="dxa"/>
            <w:shd w:val="clear" w:color="auto" w:fill="auto"/>
          </w:tcPr>
          <w:p w:rsidR="00525131" w:rsidP="004B7AC8" w:rsidRDefault="009267DF" w14:paraId="41C7CE37" w14:textId="5D8A50B7">
            <w:p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SEMH</w:t>
            </w:r>
          </w:p>
        </w:tc>
      </w:tr>
    </w:tbl>
    <w:p w:rsidR="009267DF" w:rsidP="009267DF" w:rsidRDefault="009267DF" w14:paraId="59CB40C6" w14:textId="2D6E0AC6">
      <w:pPr>
        <w:pStyle w:val="ListParagraph"/>
        <w:spacing w:before="100" w:beforeAutospacing="1" w:after="100" w:afterAutospacing="1"/>
        <w:ind w:left="0" w:right="-755" w:hanging="709"/>
        <w:rPr>
          <w:rFonts w:ascii="Century Gothic" w:hAnsi="Century Gothic" w:eastAsia="Times New Roman" w:cs="Times New Roman"/>
          <w:b/>
          <w:bCs/>
          <w:color w:val="000000" w:themeColor="text1"/>
          <w:sz w:val="20"/>
          <w:szCs w:val="20"/>
          <w:lang w:eastAsia="en-GB"/>
        </w:rPr>
      </w:pPr>
      <w:r w:rsidRPr="009267DF">
        <w:rPr>
          <w:rFonts w:ascii="Century Gothic" w:hAnsi="Century Gothic" w:eastAsia="Times New Roman" w:cs="Times New Roman"/>
          <w:b/>
          <w:bCs/>
          <w:color w:val="000000" w:themeColor="text1"/>
          <w:sz w:val="20"/>
          <w:szCs w:val="20"/>
          <w:lang w:eastAsia="en-GB"/>
        </w:rPr>
        <w:t>Wave 3</w:t>
      </w:r>
    </w:p>
    <w:p w:rsidR="009267DF" w:rsidP="009267DF" w:rsidRDefault="009267DF" w14:paraId="71A0267E" w14:textId="27F1A470">
      <w:pPr>
        <w:pStyle w:val="ListParagraph"/>
        <w:spacing w:before="100" w:beforeAutospacing="1" w:after="100" w:afterAutospacing="1"/>
        <w:ind w:left="0" w:right="-755" w:hanging="709"/>
        <w:rPr>
          <w:rFonts w:ascii="Century Gothic" w:hAnsi="Century Gothic" w:eastAsia="Times New Roman" w:cs="Times New Roman"/>
          <w:b/>
          <w:bCs/>
          <w:color w:val="000000" w:themeColor="text1"/>
          <w:sz w:val="20"/>
          <w:szCs w:val="20"/>
          <w:lang w:eastAsia="en-GB"/>
        </w:rPr>
      </w:pPr>
    </w:p>
    <w:p w:rsidR="009267DF" w:rsidP="009267DF" w:rsidRDefault="009267DF" w14:paraId="7C3E2F7B" w14:textId="6B020F4F">
      <w:pPr>
        <w:pStyle w:val="ListParagraph"/>
        <w:spacing w:before="100" w:beforeAutospacing="1" w:after="100" w:afterAutospacing="1"/>
        <w:ind w:left="0" w:right="-755" w:hanging="709"/>
        <w:rPr>
          <w:rFonts w:ascii="Century Gothic" w:hAnsi="Century Gothic" w:eastAsia="Times New Roman" w:cs="Times New Roman"/>
          <w:color w:val="000000" w:themeColor="text1"/>
          <w:sz w:val="20"/>
          <w:szCs w:val="20"/>
          <w:lang w:eastAsia="en-GB"/>
        </w:rPr>
      </w:pPr>
      <w:r w:rsidRPr="009267DF">
        <w:rPr>
          <w:rFonts w:ascii="Century Gothic" w:hAnsi="Century Gothic" w:eastAsia="Times New Roman" w:cs="Times New Roman"/>
          <w:color w:val="000000" w:themeColor="text1"/>
          <w:sz w:val="20"/>
          <w:szCs w:val="20"/>
          <w:lang w:eastAsia="en-GB"/>
        </w:rPr>
        <w:t>Aims to rebuild foundations, reduce gaps in attainment, and facilitate greater access to wave 1 and 2.</w:t>
      </w:r>
    </w:p>
    <w:p w:rsidRPr="009267DF" w:rsidR="009267DF" w:rsidP="009267DF" w:rsidRDefault="009267DF" w14:paraId="491235E5" w14:textId="77777777">
      <w:pPr>
        <w:pStyle w:val="ListParagraph"/>
        <w:spacing w:before="100" w:beforeAutospacing="1" w:after="100" w:afterAutospacing="1"/>
        <w:ind w:left="0" w:right="-755" w:hanging="709"/>
        <w:rPr>
          <w:rFonts w:ascii="Century Gothic" w:hAnsi="Century Gothic" w:eastAsia="Times New Roman" w:cs="Times New Roman"/>
          <w:color w:val="000000" w:themeColor="text1"/>
          <w:sz w:val="20"/>
          <w:szCs w:val="20"/>
          <w:lang w:eastAsia="en-GB"/>
        </w:rPr>
      </w:pPr>
    </w:p>
    <w:p w:rsidR="00B00124" w:rsidP="00B00124" w:rsidRDefault="00525131" w14:paraId="25505A21" w14:textId="77777777">
      <w:pPr>
        <w:pStyle w:val="ListParagraph"/>
        <w:numPr>
          <w:ilvl w:val="0"/>
          <w:numId w:val="15"/>
        </w:numPr>
        <w:spacing w:before="100" w:beforeAutospacing="1" w:after="100" w:afterAutospacing="1"/>
        <w:ind w:left="0" w:right="-755" w:hanging="284"/>
        <w:rPr>
          <w:rFonts w:ascii="Century Gothic" w:hAnsi="Century Gothic" w:eastAsia="Times New Roman" w:cs="Times New Roman"/>
          <w:color w:val="000000" w:themeColor="text1"/>
          <w:sz w:val="20"/>
          <w:szCs w:val="20"/>
          <w:lang w:eastAsia="en-GB"/>
        </w:rPr>
      </w:pPr>
      <w:r w:rsidRPr="00EC1DA0">
        <w:rPr>
          <w:rFonts w:ascii="Century Gothic" w:hAnsi="Century Gothic" w:eastAsia="Times New Roman" w:cs="Times New Roman"/>
          <w:b/>
          <w:bCs/>
          <w:color w:val="000000" w:themeColor="text1"/>
          <w:sz w:val="20"/>
          <w:szCs w:val="20"/>
          <w:lang w:eastAsia="en-GB"/>
        </w:rPr>
        <w:t>Specialist 1:1-</w:t>
      </w:r>
      <w:r w:rsidRPr="00EC1DA0">
        <w:rPr>
          <w:rFonts w:ascii="Century Gothic" w:hAnsi="Century Gothic" w:eastAsia="Times New Roman" w:cs="Times New Roman"/>
          <w:color w:val="000000" w:themeColor="text1"/>
          <w:sz w:val="20"/>
          <w:szCs w:val="20"/>
          <w:lang w:eastAsia="en-GB"/>
        </w:rPr>
        <w:t xml:space="preserve"> </w:t>
      </w:r>
      <w:r w:rsidR="009267DF">
        <w:rPr>
          <w:rFonts w:ascii="Century Gothic" w:hAnsi="Century Gothic" w:eastAsia="Times New Roman" w:cs="Times New Roman"/>
          <w:color w:val="000000" w:themeColor="text1"/>
          <w:sz w:val="20"/>
          <w:szCs w:val="20"/>
          <w:lang w:eastAsia="en-GB"/>
        </w:rPr>
        <w:t>Specific targeted multi-sensory programmes, strategies and resources r</w:t>
      </w:r>
      <w:r w:rsidRPr="00EC1DA0">
        <w:rPr>
          <w:rFonts w:ascii="Century Gothic" w:hAnsi="Century Gothic" w:eastAsia="Times New Roman" w:cs="Times New Roman"/>
          <w:color w:val="000000" w:themeColor="text1"/>
          <w:sz w:val="20"/>
          <w:szCs w:val="20"/>
          <w:lang w:eastAsia="en-GB"/>
        </w:rPr>
        <w:t>ecommended by external agenc</w:t>
      </w:r>
      <w:r w:rsidR="009267DF">
        <w:rPr>
          <w:rFonts w:ascii="Century Gothic" w:hAnsi="Century Gothic" w:eastAsia="Times New Roman" w:cs="Times New Roman"/>
          <w:color w:val="000000" w:themeColor="text1"/>
          <w:sz w:val="20"/>
          <w:szCs w:val="20"/>
          <w:lang w:eastAsia="en-GB"/>
        </w:rPr>
        <w:t>ies.</w:t>
      </w:r>
    </w:p>
    <w:p w:rsidRPr="00B00124" w:rsidR="004B7AC8" w:rsidP="00B00124" w:rsidRDefault="00525131" w14:paraId="0628D5BB" w14:textId="01B20401">
      <w:pPr>
        <w:pStyle w:val="ListParagraph"/>
        <w:numPr>
          <w:ilvl w:val="0"/>
          <w:numId w:val="15"/>
        </w:numPr>
        <w:spacing w:before="100" w:beforeAutospacing="1" w:after="100" w:afterAutospacing="1"/>
        <w:ind w:left="0" w:right="-755" w:hanging="284"/>
        <w:rPr>
          <w:rFonts w:ascii="Century Gothic" w:hAnsi="Century Gothic" w:eastAsia="Times New Roman" w:cs="Times New Roman"/>
          <w:color w:val="000000" w:themeColor="text1"/>
          <w:sz w:val="20"/>
          <w:szCs w:val="20"/>
          <w:lang w:eastAsia="en-GB"/>
        </w:rPr>
      </w:pPr>
      <w:r w:rsidRPr="00B00124">
        <w:rPr>
          <w:rFonts w:ascii="Century Gothic" w:hAnsi="Century Gothic" w:eastAsia="Times New Roman" w:cs="Times New Roman"/>
          <w:b/>
          <w:bCs/>
          <w:color w:val="000000" w:themeColor="text1"/>
          <w:sz w:val="20"/>
          <w:szCs w:val="20"/>
          <w:lang w:eastAsia="en-GB"/>
        </w:rPr>
        <w:t xml:space="preserve">Specialist Equipment- </w:t>
      </w:r>
      <w:r w:rsidRPr="00B00124">
        <w:rPr>
          <w:rFonts w:ascii="Century Gothic" w:hAnsi="Century Gothic" w:eastAsia="Times New Roman" w:cs="Times New Roman"/>
          <w:color w:val="000000" w:themeColor="text1"/>
          <w:sz w:val="20"/>
          <w:szCs w:val="20"/>
          <w:lang w:eastAsia="en-GB"/>
        </w:rPr>
        <w:t>Recommended by an external agency to support a pupil’s individual needs for instance an angled writing board or a move and sit cushion.</w:t>
      </w:r>
    </w:p>
    <w:p w:rsidRPr="001D382A" w:rsidR="009D6460" w:rsidP="00966ABD" w:rsidRDefault="009D6460" w14:paraId="698F755E" w14:textId="77777777">
      <w:pPr>
        <w:pStyle w:val="ListParagraph"/>
        <w:spacing w:before="100" w:beforeAutospacing="1" w:after="100" w:afterAutospacing="1"/>
        <w:ind w:left="578" w:right="-755"/>
        <w:rPr>
          <w:rFonts w:ascii="Century Gothic" w:hAnsi="Century Gothic" w:eastAsia="Times New Roman" w:cs="Times New Roman"/>
          <w:color w:val="000000" w:themeColor="text1"/>
          <w:lang w:eastAsia="en-GB"/>
        </w:rPr>
      </w:pPr>
    </w:p>
    <w:p w:rsidR="000A0D36" w:rsidP="004B390A" w:rsidRDefault="00525EB4" w14:paraId="19679BA4" w14:textId="6CD0D3EF">
      <w:pPr>
        <w:pStyle w:val="ListParagraph"/>
        <w:numPr>
          <w:ilvl w:val="0"/>
          <w:numId w:val="13"/>
        </w:numPr>
        <w:tabs>
          <w:tab w:val="left" w:pos="0"/>
          <w:tab w:val="left" w:pos="709"/>
        </w:tabs>
        <w:spacing w:before="100" w:beforeAutospacing="1" w:after="100" w:afterAutospacing="1"/>
        <w:ind w:left="-426" w:right="-755" w:hanging="425"/>
        <w:rPr>
          <w:rFonts w:ascii="Century Gothic" w:hAnsi="Century Gothic" w:eastAsia="Times New Roman" w:cs="Times New Roman"/>
          <w:b/>
          <w:bCs/>
          <w:color w:val="A3001E"/>
          <w:sz w:val="20"/>
          <w:szCs w:val="20"/>
          <w:lang w:eastAsia="en-GB"/>
        </w:rPr>
      </w:pPr>
      <w:r w:rsidRPr="00EC1DA0">
        <w:rPr>
          <w:rFonts w:ascii="Century Gothic" w:hAnsi="Century Gothic" w:eastAsia="Times New Roman" w:cs="Times New Roman"/>
          <w:b/>
          <w:bCs/>
          <w:color w:val="A3001E"/>
          <w:sz w:val="20"/>
          <w:szCs w:val="20"/>
          <w:lang w:eastAsia="en-GB"/>
        </w:rPr>
        <w:t xml:space="preserve">How does the school adapt to teaching </w:t>
      </w:r>
      <w:r w:rsidR="00E60F5B">
        <w:rPr>
          <w:rFonts w:ascii="Century Gothic" w:hAnsi="Century Gothic" w:eastAsia="Times New Roman" w:cs="Times New Roman"/>
          <w:b/>
          <w:bCs/>
          <w:color w:val="A3001E"/>
          <w:sz w:val="20"/>
          <w:szCs w:val="20"/>
          <w:lang w:eastAsia="en-GB"/>
        </w:rPr>
        <w:t>pupils</w:t>
      </w:r>
      <w:r w:rsidRPr="00EC1DA0">
        <w:rPr>
          <w:rFonts w:ascii="Century Gothic" w:hAnsi="Century Gothic" w:eastAsia="Times New Roman" w:cs="Times New Roman"/>
          <w:b/>
          <w:bCs/>
          <w:color w:val="A3001E"/>
          <w:sz w:val="20"/>
          <w:szCs w:val="20"/>
          <w:lang w:eastAsia="en-GB"/>
        </w:rPr>
        <w:t xml:space="preserve"> with SEND?</w:t>
      </w:r>
    </w:p>
    <w:p w:rsidRPr="00E60F5B" w:rsidR="00E60F5B" w:rsidP="00966ABD" w:rsidRDefault="00E60F5B" w14:paraId="225F6260" w14:textId="25C2711B">
      <w:pPr>
        <w:spacing w:before="100" w:beforeAutospacing="1" w:after="100" w:afterAutospacing="1"/>
        <w:ind w:left="-851" w:right="-755"/>
        <w:rPr>
          <w:rFonts w:ascii="Century Gothic" w:hAnsi="Century Gothic" w:eastAsia="Times New Roman" w:cs="Times New Roman"/>
          <w:color w:val="000000" w:themeColor="text1"/>
          <w:sz w:val="20"/>
          <w:szCs w:val="20"/>
          <w:lang w:eastAsia="en-GB"/>
        </w:rPr>
      </w:pPr>
      <w:r w:rsidRPr="00E60F5B">
        <w:rPr>
          <w:rFonts w:ascii="Century Gothic" w:hAnsi="Century Gothic" w:eastAsia="Times New Roman" w:cs="Times New Roman"/>
          <w:color w:val="000000" w:themeColor="text1"/>
          <w:sz w:val="20"/>
          <w:szCs w:val="20"/>
          <w:lang w:eastAsia="en-GB"/>
        </w:rPr>
        <w:t>All pupils at Maidensbridge Primary School have access to a broad and balanced curriculum and teachers have high expectations for individuals with SEND.</w:t>
      </w:r>
      <w:r>
        <w:rPr>
          <w:rFonts w:ascii="Century Gothic" w:hAnsi="Century Gothic" w:eastAsia="Times New Roman" w:cs="Times New Roman"/>
          <w:color w:val="000000" w:themeColor="text1"/>
          <w:sz w:val="20"/>
          <w:szCs w:val="20"/>
          <w:lang w:eastAsia="en-GB"/>
        </w:rPr>
        <w:t xml:space="preserve"> Every teacher if required to adapt the curriculum to ensure </w:t>
      </w:r>
      <w:r>
        <w:rPr>
          <w:rFonts w:ascii="Century Gothic" w:hAnsi="Century Gothic" w:eastAsia="Times New Roman" w:cs="Times New Roman"/>
          <w:color w:val="000000" w:themeColor="text1"/>
          <w:sz w:val="20"/>
          <w:szCs w:val="20"/>
          <w:lang w:eastAsia="en-GB"/>
        </w:rPr>
        <w:lastRenderedPageBreak/>
        <w:t>access to learning for all pupils in their class. Our teachers use various strategies to adapt access to the curriculum, acting on advice from external agencies, when necessary. These might include:</w:t>
      </w:r>
    </w:p>
    <w:p w:rsidR="00EC1DA0" w:rsidP="00966ABD" w:rsidRDefault="00E60F5B" w14:paraId="624256F9" w14:textId="497BCF68">
      <w:pPr>
        <w:pStyle w:val="ListParagraph"/>
        <w:numPr>
          <w:ilvl w:val="0"/>
          <w:numId w:val="22"/>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Use of technology</w:t>
      </w:r>
    </w:p>
    <w:p w:rsidR="009128BB" w:rsidP="00966ABD" w:rsidRDefault="009128BB" w14:paraId="2DD0924A" w14:textId="0A40D816">
      <w:pPr>
        <w:pStyle w:val="ListParagraph"/>
        <w:numPr>
          <w:ilvl w:val="0"/>
          <w:numId w:val="22"/>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Visual timetables</w:t>
      </w:r>
    </w:p>
    <w:p w:rsidR="00E60F5B" w:rsidP="00966ABD" w:rsidRDefault="00E60F5B" w14:paraId="093FD283" w14:textId="78BEA45F">
      <w:pPr>
        <w:pStyle w:val="ListParagraph"/>
        <w:numPr>
          <w:ilvl w:val="0"/>
          <w:numId w:val="22"/>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Use of practical resources/ specialised or modified resources</w:t>
      </w:r>
    </w:p>
    <w:p w:rsidR="00E60F5B" w:rsidP="00966ABD" w:rsidRDefault="00E60F5B" w14:paraId="44B4C7DF" w14:textId="743E0CFD">
      <w:pPr>
        <w:pStyle w:val="ListParagraph"/>
        <w:numPr>
          <w:ilvl w:val="0"/>
          <w:numId w:val="22"/>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Adaptation to visual stimuli including assessment materials</w:t>
      </w:r>
    </w:p>
    <w:p w:rsidR="00E60F5B" w:rsidP="00966ABD" w:rsidRDefault="00E60F5B" w14:paraId="0B854884" w14:textId="4C720DD5">
      <w:pPr>
        <w:pStyle w:val="ListParagraph"/>
        <w:numPr>
          <w:ilvl w:val="0"/>
          <w:numId w:val="22"/>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Personalised activities</w:t>
      </w:r>
    </w:p>
    <w:p w:rsidRPr="00E60F5B" w:rsidR="00E60F5B" w:rsidP="00966ABD" w:rsidRDefault="00E60F5B" w14:paraId="6F492C5B" w14:textId="37B28D97">
      <w:pPr>
        <w:pStyle w:val="ListParagraph"/>
        <w:numPr>
          <w:ilvl w:val="0"/>
          <w:numId w:val="22"/>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Peer mentoring systems</w:t>
      </w:r>
    </w:p>
    <w:p w:rsidR="00E60F5B" w:rsidP="00966ABD" w:rsidRDefault="00E60F5B" w14:paraId="203584D4" w14:textId="7C4472F6">
      <w:pPr>
        <w:pStyle w:val="ListParagraph"/>
        <w:numPr>
          <w:ilvl w:val="0"/>
          <w:numId w:val="22"/>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Positive behaviour rewards system</w:t>
      </w:r>
    </w:p>
    <w:p w:rsidR="00E60F5B" w:rsidP="00966ABD" w:rsidRDefault="00E60F5B" w14:paraId="68FB4206" w14:textId="4E8975C0">
      <w:pPr>
        <w:pStyle w:val="ListParagraph"/>
        <w:numPr>
          <w:ilvl w:val="0"/>
          <w:numId w:val="22"/>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Additional adult support</w:t>
      </w:r>
    </w:p>
    <w:p w:rsidRPr="00757B87" w:rsidR="00B00124" w:rsidP="00757B87" w:rsidRDefault="00E60F5B" w14:paraId="3210512D" w14:textId="1F2A1473">
      <w:pPr>
        <w:pStyle w:val="ListParagraph"/>
        <w:numPr>
          <w:ilvl w:val="0"/>
          <w:numId w:val="22"/>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Access arrangements</w:t>
      </w:r>
      <w:r w:rsidR="000C2DBE">
        <w:rPr>
          <w:rFonts w:ascii="Century Gothic" w:hAnsi="Century Gothic" w:eastAsia="Times New Roman" w:cs="Times New Roman"/>
          <w:color w:val="000000" w:themeColor="text1"/>
          <w:sz w:val="20"/>
          <w:szCs w:val="20"/>
          <w:lang w:eastAsia="en-GB"/>
        </w:rPr>
        <w:t xml:space="preserve"> including additional time, reader or scribe.</w:t>
      </w:r>
    </w:p>
    <w:p w:rsidRPr="00E60F5B" w:rsidR="00B00124" w:rsidP="00966ABD" w:rsidRDefault="00B00124" w14:paraId="20C9B1DB" w14:textId="77777777">
      <w:pPr>
        <w:pStyle w:val="ListParagraph"/>
        <w:spacing w:before="100" w:beforeAutospacing="1" w:after="100" w:afterAutospacing="1"/>
        <w:ind w:left="11" w:right="-755"/>
        <w:rPr>
          <w:rFonts w:ascii="Century Gothic" w:hAnsi="Century Gothic" w:eastAsia="Times New Roman" w:cs="Times New Roman"/>
          <w:color w:val="000000" w:themeColor="text1"/>
          <w:sz w:val="20"/>
          <w:szCs w:val="20"/>
          <w:lang w:eastAsia="en-GB"/>
        </w:rPr>
      </w:pPr>
    </w:p>
    <w:p w:rsidRPr="00E60F5B" w:rsidR="000A0D36" w:rsidP="29E3F349" w:rsidRDefault="00E60F5B" w14:paraId="153EC503" w14:textId="3A211F77">
      <w:pPr>
        <w:pStyle w:val="ListParagraph"/>
        <w:numPr>
          <w:ilvl w:val="0"/>
          <w:numId w:val="13"/>
        </w:numPr>
        <w:spacing w:before="100" w:beforeAutospacing="on" w:after="100" w:afterAutospacing="on"/>
        <w:ind w:left="-426" w:right="-755" w:hanging="425"/>
        <w:rPr>
          <w:rFonts w:ascii="Century Gothic" w:hAnsi="Century Gothic" w:eastAsia="Times New Roman" w:cs="Times New Roman"/>
          <w:b w:val="1"/>
          <w:bCs w:val="1"/>
          <w:color w:val="A3001E"/>
          <w:sz w:val="20"/>
          <w:szCs w:val="20"/>
          <w:lang w:eastAsia="en-GB"/>
        </w:rPr>
      </w:pPr>
      <w:r w:rsidRPr="29E3F349" w:rsidR="00E60F5B">
        <w:rPr>
          <w:rFonts w:ascii="Century Gothic" w:hAnsi="Century Gothic" w:eastAsia="Times New Roman" w:cs="Times New Roman"/>
          <w:b w:val="1"/>
          <w:bCs w:val="1"/>
          <w:color w:val="A3001E"/>
          <w:sz w:val="20"/>
          <w:szCs w:val="20"/>
          <w:lang w:eastAsia="en-GB"/>
        </w:rPr>
        <w:t xml:space="preserve">How is </w:t>
      </w:r>
      <w:r w:rsidRPr="29E3F349" w:rsidR="00E60F5B">
        <w:rPr>
          <w:rFonts w:ascii="Century Gothic" w:hAnsi="Century Gothic" w:eastAsia="Times New Roman" w:cs="Times New Roman"/>
          <w:b w:val="1"/>
          <w:bCs w:val="1"/>
          <w:color w:val="A3001E"/>
          <w:sz w:val="20"/>
          <w:szCs w:val="20"/>
          <w:lang w:eastAsia="en-GB"/>
        </w:rPr>
        <w:t>Maiden</w:t>
      </w:r>
      <w:r w:rsidRPr="29E3F349" w:rsidR="17C038E8">
        <w:rPr>
          <w:rFonts w:ascii="Century Gothic" w:hAnsi="Century Gothic" w:eastAsia="Times New Roman" w:cs="Times New Roman"/>
          <w:b w:val="1"/>
          <w:bCs w:val="1"/>
          <w:color w:val="A3001E"/>
          <w:sz w:val="20"/>
          <w:szCs w:val="20"/>
          <w:lang w:eastAsia="en-GB"/>
        </w:rPr>
        <w:t>s</w:t>
      </w:r>
      <w:r w:rsidRPr="29E3F349" w:rsidR="00E60F5B">
        <w:rPr>
          <w:rFonts w:ascii="Century Gothic" w:hAnsi="Century Gothic" w:eastAsia="Times New Roman" w:cs="Times New Roman"/>
          <w:b w:val="1"/>
          <w:bCs w:val="1"/>
          <w:color w:val="A3001E"/>
          <w:sz w:val="20"/>
          <w:szCs w:val="20"/>
          <w:lang w:eastAsia="en-GB"/>
        </w:rPr>
        <w:t>bridge</w:t>
      </w:r>
      <w:r w:rsidRPr="29E3F349" w:rsidR="00E60F5B">
        <w:rPr>
          <w:rFonts w:ascii="Century Gothic" w:hAnsi="Century Gothic" w:eastAsia="Times New Roman" w:cs="Times New Roman"/>
          <w:b w:val="1"/>
          <w:bCs w:val="1"/>
          <w:color w:val="A3001E"/>
          <w:sz w:val="20"/>
          <w:szCs w:val="20"/>
          <w:lang w:eastAsia="en-GB"/>
        </w:rPr>
        <w:t xml:space="preserve"> accessible to pupils with physical disabilities?</w:t>
      </w:r>
    </w:p>
    <w:p w:rsidR="00E60F5B" w:rsidP="00966ABD" w:rsidRDefault="00E60F5B" w14:paraId="71D41FB3" w14:textId="71D119D3">
      <w:pPr>
        <w:pStyle w:val="ListParagraph"/>
        <w:spacing w:before="100" w:beforeAutospacing="1" w:after="100" w:afterAutospacing="1"/>
        <w:ind w:right="-755" w:hanging="1571"/>
        <w:rPr>
          <w:rFonts w:ascii="Century Gothic" w:hAnsi="Century Gothic" w:eastAsia="Times New Roman" w:cs="Times New Roman"/>
          <w:b/>
          <w:bCs/>
          <w:color w:val="A3001E"/>
          <w:sz w:val="20"/>
          <w:szCs w:val="20"/>
          <w:lang w:eastAsia="en-GB"/>
        </w:rPr>
      </w:pPr>
    </w:p>
    <w:p w:rsidRPr="00966ABD" w:rsidR="00E60F5B" w:rsidP="00966ABD" w:rsidRDefault="00966ABD" w14:paraId="7DD8A0F8" w14:textId="02B794EF">
      <w:pPr>
        <w:pStyle w:val="ListParagraph"/>
        <w:spacing w:before="100" w:beforeAutospacing="1" w:after="100" w:afterAutospacing="1"/>
        <w:ind w:left="-851" w:right="-755"/>
        <w:rPr>
          <w:rFonts w:ascii="Century Gothic" w:hAnsi="Century Gothic" w:eastAsia="Times New Roman" w:cs="Times New Roman"/>
          <w:color w:val="000000" w:themeColor="text1"/>
          <w:sz w:val="20"/>
          <w:szCs w:val="20"/>
          <w:lang w:eastAsia="en-GB"/>
        </w:rPr>
      </w:pPr>
      <w:r w:rsidRPr="00966ABD">
        <w:rPr>
          <w:rFonts w:ascii="Century Gothic" w:hAnsi="Century Gothic" w:eastAsia="Times New Roman" w:cs="Times New Roman"/>
          <w:color w:val="000000" w:themeColor="text1"/>
          <w:sz w:val="20"/>
          <w:szCs w:val="20"/>
          <w:lang w:eastAsia="en-GB"/>
        </w:rPr>
        <w:t>The school is fully compliant with the Disability Discr</w:t>
      </w:r>
      <w:r w:rsidR="004B390A">
        <w:rPr>
          <w:rFonts w:ascii="Century Gothic" w:hAnsi="Century Gothic" w:eastAsia="Times New Roman" w:cs="Times New Roman"/>
          <w:color w:val="000000" w:themeColor="text1"/>
          <w:sz w:val="20"/>
          <w:szCs w:val="20"/>
          <w:lang w:eastAsia="en-GB"/>
        </w:rPr>
        <w:t>i</w:t>
      </w:r>
      <w:r w:rsidRPr="00966ABD">
        <w:rPr>
          <w:rFonts w:ascii="Century Gothic" w:hAnsi="Century Gothic" w:eastAsia="Times New Roman" w:cs="Times New Roman"/>
          <w:color w:val="000000" w:themeColor="text1"/>
          <w:sz w:val="20"/>
          <w:szCs w:val="20"/>
          <w:lang w:eastAsia="en-GB"/>
        </w:rPr>
        <w:t>m</w:t>
      </w:r>
      <w:r w:rsidR="004B390A">
        <w:rPr>
          <w:rFonts w:ascii="Century Gothic" w:hAnsi="Century Gothic" w:eastAsia="Times New Roman" w:cs="Times New Roman"/>
          <w:color w:val="000000" w:themeColor="text1"/>
          <w:sz w:val="20"/>
          <w:szCs w:val="20"/>
          <w:lang w:eastAsia="en-GB"/>
        </w:rPr>
        <w:t>i</w:t>
      </w:r>
      <w:r w:rsidRPr="00966ABD">
        <w:rPr>
          <w:rFonts w:ascii="Century Gothic" w:hAnsi="Century Gothic" w:eastAsia="Times New Roman" w:cs="Times New Roman"/>
          <w:color w:val="000000" w:themeColor="text1"/>
          <w:sz w:val="20"/>
          <w:szCs w:val="20"/>
          <w:lang w:eastAsia="en-GB"/>
        </w:rPr>
        <w:t>nation Act and Health and Safety procedures are in place to ensure the safety of all pupils,</w:t>
      </w:r>
    </w:p>
    <w:p w:rsidRPr="00966ABD" w:rsidR="00966ABD" w:rsidP="00966ABD" w:rsidRDefault="00966ABD" w14:paraId="215C0A99" w14:textId="630F4D52">
      <w:pPr>
        <w:pStyle w:val="ListParagraph"/>
        <w:spacing w:before="100" w:beforeAutospacing="1" w:after="100" w:afterAutospacing="1"/>
        <w:ind w:right="-755" w:hanging="1571"/>
        <w:rPr>
          <w:rFonts w:ascii="Century Gothic" w:hAnsi="Century Gothic" w:eastAsia="Times New Roman" w:cs="Times New Roman"/>
          <w:color w:val="000000" w:themeColor="text1"/>
          <w:sz w:val="20"/>
          <w:szCs w:val="20"/>
          <w:lang w:eastAsia="en-GB"/>
        </w:rPr>
      </w:pPr>
    </w:p>
    <w:p w:rsidR="00966ABD" w:rsidP="00966ABD" w:rsidRDefault="00966ABD" w14:paraId="5D163667" w14:textId="517FB6A7">
      <w:pPr>
        <w:pStyle w:val="ListParagraph"/>
        <w:spacing w:before="100" w:beforeAutospacing="1" w:after="100" w:afterAutospacing="1"/>
        <w:ind w:right="-755" w:hanging="1571"/>
        <w:rPr>
          <w:rFonts w:ascii="Century Gothic" w:hAnsi="Century Gothic" w:eastAsia="Times New Roman" w:cs="Times New Roman"/>
          <w:color w:val="000000" w:themeColor="text1"/>
          <w:sz w:val="20"/>
          <w:szCs w:val="20"/>
          <w:lang w:eastAsia="en-GB"/>
        </w:rPr>
      </w:pPr>
      <w:r w:rsidRPr="00966ABD">
        <w:rPr>
          <w:rFonts w:ascii="Century Gothic" w:hAnsi="Century Gothic" w:eastAsia="Times New Roman" w:cs="Times New Roman"/>
          <w:color w:val="000000" w:themeColor="text1"/>
          <w:sz w:val="20"/>
          <w:szCs w:val="20"/>
          <w:lang w:eastAsia="en-GB"/>
        </w:rPr>
        <w:t>The school:</w:t>
      </w:r>
    </w:p>
    <w:p w:rsidRPr="00966ABD" w:rsidR="00966ABD" w:rsidP="00966ABD" w:rsidRDefault="00966ABD" w14:paraId="2B8F0780" w14:textId="77777777">
      <w:pPr>
        <w:pStyle w:val="ListParagraph"/>
        <w:spacing w:before="100" w:beforeAutospacing="1" w:after="100" w:afterAutospacing="1"/>
        <w:ind w:right="-755" w:hanging="1571"/>
        <w:rPr>
          <w:rFonts w:ascii="Century Gothic" w:hAnsi="Century Gothic" w:eastAsia="Times New Roman" w:cs="Times New Roman"/>
          <w:color w:val="000000" w:themeColor="text1"/>
          <w:sz w:val="20"/>
          <w:szCs w:val="20"/>
          <w:lang w:eastAsia="en-GB"/>
        </w:rPr>
      </w:pPr>
    </w:p>
    <w:p w:rsidRPr="00966ABD" w:rsidR="00966ABD" w:rsidP="00966ABD" w:rsidRDefault="00966ABD" w14:paraId="16B3BE14" w14:textId="3F20B8F7">
      <w:pPr>
        <w:pStyle w:val="ListParagraph"/>
        <w:numPr>
          <w:ilvl w:val="0"/>
          <w:numId w:val="23"/>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sidRPr="00966ABD">
        <w:rPr>
          <w:rFonts w:ascii="Century Gothic" w:hAnsi="Century Gothic" w:eastAsia="Times New Roman" w:cs="Times New Roman"/>
          <w:color w:val="000000" w:themeColor="text1"/>
          <w:sz w:val="20"/>
          <w:szCs w:val="20"/>
          <w:lang w:eastAsia="en-GB"/>
        </w:rPr>
        <w:t>Ensures that PEEPs and individual Risk Assessments for the learning environment, activities and offsite visits are in place for pupils who require them.</w:t>
      </w:r>
    </w:p>
    <w:p w:rsidRPr="00966ABD" w:rsidR="00966ABD" w:rsidP="00966ABD" w:rsidRDefault="00966ABD" w14:paraId="6564A6F5" w14:textId="6F4CEADA">
      <w:pPr>
        <w:pStyle w:val="ListParagraph"/>
        <w:numPr>
          <w:ilvl w:val="0"/>
          <w:numId w:val="23"/>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sidRPr="00966ABD">
        <w:rPr>
          <w:rFonts w:ascii="Century Gothic" w:hAnsi="Century Gothic" w:eastAsia="Times New Roman" w:cs="Times New Roman"/>
          <w:color w:val="000000" w:themeColor="text1"/>
          <w:sz w:val="20"/>
          <w:szCs w:val="20"/>
          <w:lang w:eastAsia="en-GB"/>
        </w:rPr>
        <w:t>Is fully accessible via ramps, wheelchair lift and widened door frames</w:t>
      </w:r>
    </w:p>
    <w:p w:rsidRPr="00966ABD" w:rsidR="00966ABD" w:rsidP="00966ABD" w:rsidRDefault="00966ABD" w14:paraId="74DA9C50" w14:textId="24003672">
      <w:pPr>
        <w:pStyle w:val="ListParagraph"/>
        <w:numPr>
          <w:ilvl w:val="0"/>
          <w:numId w:val="23"/>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sidRPr="00966ABD">
        <w:rPr>
          <w:rFonts w:ascii="Century Gothic" w:hAnsi="Century Gothic" w:eastAsia="Times New Roman" w:cs="Times New Roman"/>
          <w:color w:val="000000" w:themeColor="text1"/>
          <w:sz w:val="20"/>
          <w:szCs w:val="20"/>
          <w:lang w:eastAsia="en-GB"/>
        </w:rPr>
        <w:t>Has a dedicated care room with a disabled toilet facility and shower</w:t>
      </w:r>
    </w:p>
    <w:p w:rsidR="00966ABD" w:rsidP="00966ABD" w:rsidRDefault="00966ABD" w14:paraId="37356937" w14:textId="6B7EA1F7">
      <w:pPr>
        <w:pStyle w:val="ListParagraph"/>
        <w:numPr>
          <w:ilvl w:val="0"/>
          <w:numId w:val="23"/>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sidRPr="00966ABD">
        <w:rPr>
          <w:rFonts w:ascii="Century Gothic" w:hAnsi="Century Gothic" w:eastAsia="Times New Roman" w:cs="Times New Roman"/>
          <w:color w:val="000000" w:themeColor="text1"/>
          <w:sz w:val="20"/>
          <w:szCs w:val="20"/>
          <w:lang w:eastAsia="en-GB"/>
        </w:rPr>
        <w:t>Ensures that Intimate Care Plans are in place</w:t>
      </w:r>
      <w:r>
        <w:rPr>
          <w:rFonts w:ascii="Century Gothic" w:hAnsi="Century Gothic" w:eastAsia="Times New Roman" w:cs="Times New Roman"/>
          <w:color w:val="000000" w:themeColor="text1"/>
          <w:sz w:val="20"/>
          <w:szCs w:val="20"/>
          <w:lang w:eastAsia="en-GB"/>
        </w:rPr>
        <w:t xml:space="preserve"> and safeguarding procedures are maintained to ensure that the dignity and privacy of pupils are observed during toileting and changing</w:t>
      </w:r>
    </w:p>
    <w:p w:rsidR="00966ABD" w:rsidP="00966ABD" w:rsidRDefault="00966ABD" w14:paraId="72487DAE" w14:textId="1BF39A99">
      <w:pPr>
        <w:pStyle w:val="ListParagraph"/>
        <w:numPr>
          <w:ilvl w:val="0"/>
          <w:numId w:val="23"/>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Provides personalised and specialist equipment such as writing tools to larger sized balls to support a pupil’s ability to access the curriculum</w:t>
      </w:r>
    </w:p>
    <w:p w:rsidR="00966ABD" w:rsidP="00966ABD" w:rsidRDefault="00966ABD" w14:paraId="46739053" w14:textId="40B58CBC">
      <w:pPr>
        <w:pStyle w:val="ListParagraph"/>
        <w:numPr>
          <w:ilvl w:val="0"/>
          <w:numId w:val="23"/>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Has developed good working relationships with external agencies</w:t>
      </w:r>
    </w:p>
    <w:p w:rsidR="00966ABD" w:rsidP="00966ABD" w:rsidRDefault="00966ABD" w14:paraId="0FE4D075" w14:textId="759AAA15">
      <w:pPr>
        <w:pStyle w:val="ListParagraph"/>
        <w:numPr>
          <w:ilvl w:val="0"/>
          <w:numId w:val="23"/>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 xml:space="preserve">Ensures that </w:t>
      </w:r>
      <w:r w:rsidR="009128BB">
        <w:rPr>
          <w:rFonts w:ascii="Century Gothic" w:hAnsi="Century Gothic" w:eastAsia="Times New Roman" w:cs="Times New Roman"/>
          <w:color w:val="000000" w:themeColor="text1"/>
          <w:sz w:val="20"/>
          <w:szCs w:val="20"/>
          <w:lang w:eastAsia="en-GB"/>
        </w:rPr>
        <w:t xml:space="preserve">RB Active Care (Breakfast and After School Club) </w:t>
      </w:r>
      <w:r>
        <w:rPr>
          <w:rFonts w:ascii="Century Gothic" w:hAnsi="Century Gothic" w:eastAsia="Times New Roman" w:cs="Times New Roman"/>
          <w:color w:val="000000" w:themeColor="text1"/>
          <w:sz w:val="20"/>
          <w:szCs w:val="20"/>
          <w:lang w:eastAsia="en-GB"/>
        </w:rPr>
        <w:t>are accessible to pupils with SEND.</w:t>
      </w:r>
    </w:p>
    <w:p w:rsidRPr="00966ABD" w:rsidR="00966ABD" w:rsidP="00966ABD" w:rsidRDefault="00966ABD" w14:paraId="6559F06A" w14:textId="3222EA62">
      <w:pPr>
        <w:pStyle w:val="ListParagraph"/>
        <w:numPr>
          <w:ilvl w:val="0"/>
          <w:numId w:val="23"/>
        </w:numPr>
        <w:spacing w:before="100" w:beforeAutospacing="1" w:after="100" w:afterAutospacing="1"/>
        <w:ind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Ensures that all extra-curricular activities, workshops, performances, school visits and residential experiences are accessible for all pupils.</w:t>
      </w:r>
    </w:p>
    <w:p w:rsidRPr="00966ABD" w:rsidR="00966ABD" w:rsidP="00966ABD" w:rsidRDefault="00966ABD" w14:paraId="3ADE9A73" w14:textId="79949A0F">
      <w:pPr>
        <w:spacing w:before="100" w:beforeAutospacing="1" w:after="100" w:afterAutospacing="1"/>
        <w:ind w:left="-491" w:right="-755"/>
        <w:rPr>
          <w:rFonts w:ascii="Century Gothic" w:hAnsi="Century Gothic" w:eastAsia="Times New Roman" w:cs="Times New Roman"/>
          <w:color w:val="000000" w:themeColor="text1"/>
          <w:sz w:val="20"/>
          <w:szCs w:val="20"/>
          <w:lang w:eastAsia="en-GB"/>
        </w:rPr>
      </w:pPr>
      <w:r w:rsidRPr="00966ABD">
        <w:rPr>
          <w:rFonts w:ascii="Century Gothic" w:hAnsi="Century Gothic" w:eastAsia="Times New Roman" w:cs="Times New Roman"/>
          <w:color w:val="000000" w:themeColor="text1"/>
          <w:sz w:val="20"/>
          <w:szCs w:val="20"/>
          <w:lang w:eastAsia="en-GB"/>
        </w:rPr>
        <w:t xml:space="preserve">The Accessibility Plan for Maidensbridge Primary School is available on the school website at </w:t>
      </w:r>
      <w:hyperlink w:history="1" r:id="rId11">
        <w:r w:rsidRPr="00105D25">
          <w:rPr>
            <w:rStyle w:val="Hyperlink"/>
            <w:rFonts w:ascii="Century Gothic" w:hAnsi="Century Gothic" w:eastAsia="Times New Roman" w:cs="Times New Roman"/>
            <w:sz w:val="20"/>
            <w:szCs w:val="20"/>
            <w:lang w:eastAsia="en-GB"/>
          </w:rPr>
          <w:t>https://www.maidensbridge.net/key-information/</w:t>
        </w:r>
      </w:hyperlink>
      <w:r>
        <w:rPr>
          <w:rFonts w:ascii="Century Gothic" w:hAnsi="Century Gothic" w:eastAsia="Times New Roman" w:cs="Times New Roman"/>
          <w:color w:val="000000" w:themeColor="text1"/>
          <w:sz w:val="20"/>
          <w:szCs w:val="20"/>
          <w:lang w:eastAsia="en-GB"/>
        </w:rPr>
        <w:t xml:space="preserve"> . </w:t>
      </w:r>
    </w:p>
    <w:p w:rsidRPr="004B390A" w:rsidR="000A0D36" w:rsidP="004B390A" w:rsidRDefault="00525EB4" w14:paraId="208E2EDB" w14:textId="589F368B">
      <w:pPr>
        <w:pStyle w:val="ListParagraph"/>
        <w:numPr>
          <w:ilvl w:val="0"/>
          <w:numId w:val="13"/>
        </w:numPr>
        <w:spacing w:before="100" w:beforeAutospacing="1" w:after="100" w:afterAutospacing="1"/>
        <w:ind w:left="-426" w:right="-755" w:hanging="425"/>
        <w:rPr>
          <w:rFonts w:ascii="Century Gothic" w:hAnsi="Century Gothic" w:eastAsia="Times New Roman" w:cs="Times New Roman"/>
          <w:b/>
          <w:bCs/>
          <w:color w:val="A3001E"/>
          <w:sz w:val="20"/>
          <w:szCs w:val="20"/>
          <w:lang w:eastAsia="en-GB"/>
        </w:rPr>
      </w:pPr>
      <w:r w:rsidRPr="004B390A">
        <w:rPr>
          <w:rFonts w:ascii="Century Gothic" w:hAnsi="Century Gothic" w:eastAsia="Times New Roman" w:cs="Times New Roman"/>
          <w:b/>
          <w:bCs/>
          <w:color w:val="A3001E"/>
          <w:sz w:val="20"/>
          <w:szCs w:val="20"/>
          <w:lang w:eastAsia="en-GB"/>
        </w:rPr>
        <w:t xml:space="preserve">What additional support is available for </w:t>
      </w:r>
      <w:r w:rsidR="00757B87">
        <w:rPr>
          <w:rFonts w:ascii="Century Gothic" w:hAnsi="Century Gothic" w:eastAsia="Times New Roman" w:cs="Times New Roman"/>
          <w:b/>
          <w:bCs/>
          <w:color w:val="A3001E"/>
          <w:sz w:val="20"/>
          <w:szCs w:val="20"/>
          <w:lang w:eastAsia="en-GB"/>
        </w:rPr>
        <w:t>pupils</w:t>
      </w:r>
      <w:r w:rsidRPr="004B390A">
        <w:rPr>
          <w:rFonts w:ascii="Century Gothic" w:hAnsi="Century Gothic" w:eastAsia="Times New Roman" w:cs="Times New Roman"/>
          <w:b/>
          <w:bCs/>
          <w:color w:val="A3001E"/>
          <w:sz w:val="20"/>
          <w:szCs w:val="20"/>
          <w:lang w:eastAsia="en-GB"/>
        </w:rPr>
        <w:t xml:space="preserve"> with SEND</w:t>
      </w:r>
      <w:r w:rsidRPr="004B390A" w:rsidR="000A0D36">
        <w:rPr>
          <w:rFonts w:ascii="Century Gothic" w:hAnsi="Century Gothic" w:eastAsia="Times New Roman" w:cs="Times New Roman"/>
          <w:b/>
          <w:bCs/>
          <w:color w:val="A3001E"/>
          <w:sz w:val="20"/>
          <w:szCs w:val="20"/>
          <w:lang w:eastAsia="en-GB"/>
        </w:rPr>
        <w:t>?</w:t>
      </w:r>
    </w:p>
    <w:p w:rsidR="00310092" w:rsidP="004B390A" w:rsidRDefault="00310092" w14:paraId="26E51B6C" w14:textId="66C3041B">
      <w:pPr>
        <w:spacing w:before="100" w:beforeAutospacing="1" w:after="100" w:afterAutospacing="1"/>
        <w:ind w:left="-851" w:right="-755"/>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Where a pupil continues to make less than expected progress, referral to specialist external agencies is completed in consultation with parents/carers to assess and provide specific support and strategies to remove barriers to learning. Specialist agencies include:</w:t>
      </w:r>
    </w:p>
    <w:p w:rsidR="0093391F" w:rsidP="00310092" w:rsidRDefault="0093391F" w14:paraId="434277E4" w14:textId="711AB2E8">
      <w:pPr>
        <w:pStyle w:val="ListParagraph"/>
        <w:numPr>
          <w:ilvl w:val="0"/>
          <w:numId w:val="26"/>
        </w:numPr>
        <w:tabs>
          <w:tab w:val="left" w:pos="0"/>
        </w:tabs>
        <w:spacing w:before="100" w:beforeAutospacing="1" w:after="100" w:afterAutospacing="1"/>
        <w:ind w:right="-755" w:firstLine="556"/>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 xml:space="preserve">Believe 2 Achieve Play </w:t>
      </w:r>
      <w:r w:rsidR="00347CF8">
        <w:rPr>
          <w:rFonts w:ascii="Century Gothic" w:hAnsi="Century Gothic" w:eastAsia="Times New Roman" w:cs="Times New Roman"/>
          <w:color w:val="000000" w:themeColor="text1"/>
          <w:sz w:val="20"/>
          <w:szCs w:val="20"/>
          <w:lang w:eastAsia="en-GB"/>
        </w:rPr>
        <w:t>Therapy</w:t>
      </w:r>
      <w:r>
        <w:rPr>
          <w:rFonts w:ascii="Century Gothic" w:hAnsi="Century Gothic" w:eastAsia="Times New Roman" w:cs="Times New Roman"/>
          <w:color w:val="000000" w:themeColor="text1"/>
          <w:sz w:val="20"/>
          <w:szCs w:val="20"/>
          <w:lang w:eastAsia="en-GB"/>
        </w:rPr>
        <w:t xml:space="preserve"> and Counselling</w:t>
      </w:r>
    </w:p>
    <w:p w:rsidR="00310092" w:rsidP="00310092" w:rsidRDefault="00516EFA" w14:paraId="29D1A018" w14:textId="649FBF67">
      <w:pPr>
        <w:pStyle w:val="ListParagraph"/>
        <w:numPr>
          <w:ilvl w:val="0"/>
          <w:numId w:val="26"/>
        </w:numPr>
        <w:tabs>
          <w:tab w:val="left" w:pos="0"/>
        </w:tabs>
        <w:spacing w:before="100" w:beforeAutospacing="1" w:after="100" w:afterAutospacing="1"/>
        <w:ind w:right="-755" w:firstLine="556"/>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 xml:space="preserve">Dudley </w:t>
      </w:r>
      <w:r w:rsidR="00310092">
        <w:rPr>
          <w:rFonts w:ascii="Century Gothic" w:hAnsi="Century Gothic" w:eastAsia="Times New Roman" w:cs="Times New Roman"/>
          <w:color w:val="000000" w:themeColor="text1"/>
          <w:sz w:val="20"/>
          <w:szCs w:val="20"/>
          <w:lang w:eastAsia="en-GB"/>
        </w:rPr>
        <w:t>Educational Psychology Service</w:t>
      </w:r>
    </w:p>
    <w:p w:rsidR="00310092" w:rsidP="00310092" w:rsidRDefault="00310092" w14:paraId="58655924" w14:textId="1497131E">
      <w:pPr>
        <w:pStyle w:val="ListParagraph"/>
        <w:numPr>
          <w:ilvl w:val="0"/>
          <w:numId w:val="26"/>
        </w:numPr>
        <w:tabs>
          <w:tab w:val="left" w:pos="0"/>
        </w:tabs>
        <w:spacing w:before="100" w:beforeAutospacing="1" w:after="100" w:afterAutospacing="1"/>
        <w:ind w:right="-755" w:firstLine="556"/>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Learning Support Service</w:t>
      </w:r>
    </w:p>
    <w:p w:rsidR="00310092" w:rsidP="00310092" w:rsidRDefault="00310092" w14:paraId="2F79EB22" w14:textId="2C93FA5C">
      <w:pPr>
        <w:pStyle w:val="ListParagraph"/>
        <w:numPr>
          <w:ilvl w:val="0"/>
          <w:numId w:val="26"/>
        </w:numPr>
        <w:tabs>
          <w:tab w:val="left" w:pos="0"/>
        </w:tabs>
        <w:spacing w:before="100" w:beforeAutospacing="1" w:after="100" w:afterAutospacing="1"/>
        <w:ind w:right="-755" w:firstLine="556"/>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Occupational Therapy</w:t>
      </w:r>
    </w:p>
    <w:p w:rsidR="00310092" w:rsidP="00310092" w:rsidRDefault="00310092" w14:paraId="1AD918B4" w14:textId="435A6904">
      <w:pPr>
        <w:pStyle w:val="ListParagraph"/>
        <w:numPr>
          <w:ilvl w:val="0"/>
          <w:numId w:val="26"/>
        </w:numPr>
        <w:tabs>
          <w:tab w:val="left" w:pos="0"/>
        </w:tabs>
        <w:spacing w:before="100" w:beforeAutospacing="1" w:after="100" w:afterAutospacing="1"/>
        <w:ind w:right="-755" w:firstLine="556"/>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Physiotherapy</w:t>
      </w:r>
    </w:p>
    <w:p w:rsidR="00310092" w:rsidP="007956F5" w:rsidRDefault="007956F5" w14:paraId="7E7B937E" w14:textId="0B5109B1">
      <w:pPr>
        <w:pStyle w:val="ListParagraph"/>
        <w:numPr>
          <w:ilvl w:val="0"/>
          <w:numId w:val="26"/>
        </w:numPr>
        <w:tabs>
          <w:tab w:val="left" w:pos="0"/>
        </w:tabs>
        <w:spacing w:before="100" w:beforeAutospacing="1" w:after="100" w:afterAutospacing="1"/>
        <w:ind w:left="0" w:right="-755" w:hanging="426"/>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Specialist Inclusion Services- Autism Outreach, Hearing Impairment, Physical Impairment and Medical Inclusion Services, Visual Impairment</w:t>
      </w:r>
    </w:p>
    <w:p w:rsidR="007956F5" w:rsidP="007956F5" w:rsidRDefault="007956F5" w14:paraId="4689A254" w14:textId="77777777">
      <w:pPr>
        <w:pStyle w:val="ListParagraph"/>
        <w:numPr>
          <w:ilvl w:val="0"/>
          <w:numId w:val="26"/>
        </w:numPr>
        <w:tabs>
          <w:tab w:val="left" w:pos="0"/>
        </w:tabs>
        <w:spacing w:before="100" w:beforeAutospacing="1" w:after="100" w:afterAutospacing="1"/>
        <w:ind w:left="0" w:right="-755" w:hanging="426"/>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School Health Advisor</w:t>
      </w:r>
    </w:p>
    <w:p w:rsidR="007956F5" w:rsidP="007956F5" w:rsidRDefault="00310092" w14:paraId="7B5C1338" w14:textId="77777777">
      <w:pPr>
        <w:pStyle w:val="ListParagraph"/>
        <w:numPr>
          <w:ilvl w:val="0"/>
          <w:numId w:val="26"/>
        </w:numPr>
        <w:tabs>
          <w:tab w:val="left" w:pos="0"/>
        </w:tabs>
        <w:spacing w:before="100" w:beforeAutospacing="1" w:after="100" w:afterAutospacing="1"/>
        <w:ind w:left="0" w:right="-755" w:hanging="426"/>
        <w:rPr>
          <w:rFonts w:ascii="Century Gothic" w:hAnsi="Century Gothic" w:eastAsia="Times New Roman" w:cs="Times New Roman"/>
          <w:color w:val="000000" w:themeColor="text1"/>
          <w:sz w:val="20"/>
          <w:szCs w:val="20"/>
          <w:lang w:eastAsia="en-GB"/>
        </w:rPr>
      </w:pPr>
      <w:r w:rsidRPr="007956F5">
        <w:rPr>
          <w:rFonts w:ascii="Century Gothic" w:hAnsi="Century Gothic" w:eastAsia="Times New Roman" w:cs="Times New Roman"/>
          <w:color w:val="000000" w:themeColor="text1"/>
          <w:sz w:val="20"/>
          <w:szCs w:val="20"/>
          <w:lang w:eastAsia="en-GB"/>
        </w:rPr>
        <w:t>Speech and Language Therapy</w:t>
      </w:r>
    </w:p>
    <w:p w:rsidRPr="007956F5" w:rsidR="007956F5" w:rsidP="007956F5" w:rsidRDefault="007956F5" w14:paraId="24A2A48C" w14:textId="786ADDF1">
      <w:pPr>
        <w:pStyle w:val="ListParagraph"/>
        <w:numPr>
          <w:ilvl w:val="0"/>
          <w:numId w:val="26"/>
        </w:numPr>
        <w:tabs>
          <w:tab w:val="left" w:pos="0"/>
        </w:tabs>
        <w:spacing w:before="100" w:beforeAutospacing="1" w:after="100" w:afterAutospacing="1"/>
        <w:ind w:left="0" w:right="-755" w:hanging="426"/>
        <w:rPr>
          <w:rFonts w:ascii="Century Gothic" w:hAnsi="Century Gothic" w:eastAsia="Times New Roman" w:cs="Times New Roman"/>
          <w:color w:val="000000" w:themeColor="text1"/>
          <w:sz w:val="20"/>
          <w:szCs w:val="20"/>
          <w:lang w:eastAsia="en-GB"/>
        </w:rPr>
      </w:pPr>
      <w:r w:rsidRPr="007956F5">
        <w:rPr>
          <w:rFonts w:ascii="Century Gothic" w:hAnsi="Century Gothic" w:eastAsia="Times New Roman" w:cs="Times New Roman"/>
          <w:color w:val="000000" w:themeColor="text1"/>
          <w:sz w:val="20"/>
          <w:szCs w:val="20"/>
          <w:lang w:eastAsia="en-GB"/>
        </w:rPr>
        <w:t>Sycamore Behaviour Sup</w:t>
      </w:r>
      <w:r>
        <w:rPr>
          <w:rFonts w:ascii="Century Gothic" w:hAnsi="Century Gothic" w:eastAsia="Times New Roman" w:cs="Times New Roman"/>
          <w:color w:val="000000" w:themeColor="text1"/>
          <w:sz w:val="20"/>
          <w:szCs w:val="20"/>
          <w:lang w:eastAsia="en-GB"/>
        </w:rPr>
        <w:t>p</w:t>
      </w:r>
      <w:r w:rsidRPr="007956F5">
        <w:rPr>
          <w:rFonts w:ascii="Century Gothic" w:hAnsi="Century Gothic" w:eastAsia="Times New Roman" w:cs="Times New Roman"/>
          <w:color w:val="000000" w:themeColor="text1"/>
          <w:sz w:val="20"/>
          <w:szCs w:val="20"/>
          <w:lang w:eastAsia="en-GB"/>
        </w:rPr>
        <w:t>ort Team</w:t>
      </w:r>
    </w:p>
    <w:p w:rsidR="007956F5" w:rsidP="00A671A4" w:rsidRDefault="007956F5" w14:paraId="3C733E09" w14:textId="77777777">
      <w:pPr>
        <w:spacing w:before="100" w:beforeAutospacing="1" w:after="100" w:afterAutospacing="1"/>
        <w:ind w:left="-851" w:right="-897"/>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 xml:space="preserve">Once a pupil’s needs have been identified and relevant assessments undertaken, consultations will take place with parents/ carers as to how school plans to support their child. </w:t>
      </w:r>
    </w:p>
    <w:p w:rsidRPr="007956F5" w:rsidR="007956F5" w:rsidP="007956F5" w:rsidRDefault="007956F5" w14:paraId="2C1FB810" w14:textId="77777777">
      <w:pPr>
        <w:spacing w:before="100" w:beforeAutospacing="1" w:after="100" w:afterAutospacing="1"/>
        <w:ind w:left="-851" w:right="-755"/>
        <w:rPr>
          <w:rFonts w:ascii="Century Gothic" w:hAnsi="Century Gothic" w:eastAsia="Times New Roman" w:cs="Times New Roman"/>
          <w:color w:val="000000" w:themeColor="text1"/>
          <w:sz w:val="20"/>
          <w:szCs w:val="20"/>
          <w:lang w:eastAsia="en-GB"/>
        </w:rPr>
      </w:pPr>
      <w:r w:rsidRPr="007956F5">
        <w:rPr>
          <w:rFonts w:ascii="Century Gothic" w:hAnsi="Century Gothic" w:eastAsia="Times New Roman" w:cs="Times New Roman"/>
          <w:color w:val="000000" w:themeColor="text1"/>
          <w:sz w:val="20"/>
          <w:szCs w:val="20"/>
          <w:lang w:eastAsia="en-GB"/>
        </w:rPr>
        <w:t>This additional and/ or different support might be in the form of:</w:t>
      </w:r>
    </w:p>
    <w:p w:rsidRPr="007956F5" w:rsidR="007956F5" w:rsidP="007956F5" w:rsidRDefault="007956F5" w14:paraId="57E4FAA7" w14:textId="77777777">
      <w:pPr>
        <w:pStyle w:val="ListParagraph"/>
        <w:numPr>
          <w:ilvl w:val="0"/>
          <w:numId w:val="24"/>
        </w:numPr>
        <w:spacing w:before="100" w:beforeAutospacing="1" w:after="100" w:afterAutospacing="1"/>
        <w:ind w:right="-755" w:firstLine="556"/>
        <w:rPr>
          <w:rFonts w:ascii="Century Gothic" w:hAnsi="Century Gothic" w:eastAsia="Times New Roman" w:cs="Times New Roman"/>
          <w:color w:val="000000" w:themeColor="text1"/>
          <w:sz w:val="20"/>
          <w:szCs w:val="20"/>
          <w:lang w:eastAsia="en-GB"/>
        </w:rPr>
      </w:pPr>
      <w:r w:rsidRPr="007956F5">
        <w:rPr>
          <w:rFonts w:ascii="Century Gothic" w:hAnsi="Century Gothic" w:eastAsia="Times New Roman" w:cs="Times New Roman"/>
          <w:color w:val="000000" w:themeColor="text1"/>
          <w:sz w:val="20"/>
          <w:szCs w:val="20"/>
          <w:lang w:eastAsia="en-GB"/>
        </w:rPr>
        <w:t>Special equipment e.g., foot stools, coloured overlays, special pencil grips, scissors</w:t>
      </w:r>
    </w:p>
    <w:p w:rsidRPr="007956F5" w:rsidR="007956F5" w:rsidP="007956F5" w:rsidRDefault="007956F5" w14:paraId="0670C565" w14:textId="77777777">
      <w:pPr>
        <w:pStyle w:val="ListParagraph"/>
        <w:numPr>
          <w:ilvl w:val="0"/>
          <w:numId w:val="24"/>
        </w:numPr>
        <w:spacing w:before="100" w:beforeAutospacing="1" w:after="100" w:afterAutospacing="1"/>
        <w:ind w:right="-755" w:firstLine="556"/>
        <w:rPr>
          <w:rFonts w:ascii="Century Gothic" w:hAnsi="Century Gothic" w:eastAsia="Times New Roman" w:cs="Times New Roman"/>
          <w:color w:val="000000" w:themeColor="text1"/>
          <w:sz w:val="20"/>
          <w:szCs w:val="20"/>
          <w:lang w:eastAsia="en-GB"/>
        </w:rPr>
      </w:pPr>
      <w:r w:rsidRPr="007956F5">
        <w:rPr>
          <w:rFonts w:ascii="Century Gothic" w:hAnsi="Century Gothic" w:eastAsia="Times New Roman" w:cs="Times New Roman"/>
          <w:color w:val="000000" w:themeColor="text1"/>
          <w:sz w:val="20"/>
          <w:szCs w:val="20"/>
          <w:lang w:eastAsia="en-GB"/>
        </w:rPr>
        <w:t>Larger print size/ coloured paper</w:t>
      </w:r>
    </w:p>
    <w:p w:rsidRPr="007956F5" w:rsidR="007956F5" w:rsidP="007956F5" w:rsidRDefault="007956F5" w14:paraId="2F51564F" w14:textId="77777777">
      <w:pPr>
        <w:pStyle w:val="ListParagraph"/>
        <w:numPr>
          <w:ilvl w:val="0"/>
          <w:numId w:val="24"/>
        </w:numPr>
        <w:spacing w:before="100" w:beforeAutospacing="1" w:after="100" w:afterAutospacing="1"/>
        <w:ind w:right="-755" w:firstLine="556"/>
        <w:rPr>
          <w:rFonts w:ascii="Century Gothic" w:hAnsi="Century Gothic" w:eastAsia="Times New Roman" w:cs="Times New Roman"/>
          <w:color w:val="000000" w:themeColor="text1"/>
          <w:sz w:val="20"/>
          <w:szCs w:val="20"/>
          <w:lang w:eastAsia="en-GB"/>
        </w:rPr>
      </w:pPr>
      <w:r w:rsidRPr="007956F5">
        <w:rPr>
          <w:rFonts w:ascii="Century Gothic" w:hAnsi="Century Gothic" w:eastAsia="Times New Roman" w:cs="Times New Roman"/>
          <w:color w:val="000000" w:themeColor="text1"/>
          <w:sz w:val="20"/>
          <w:szCs w:val="20"/>
          <w:lang w:eastAsia="en-GB"/>
        </w:rPr>
        <w:lastRenderedPageBreak/>
        <w:t>Specially adapted keyboard/ mouse</w:t>
      </w:r>
    </w:p>
    <w:p w:rsidRPr="007956F5" w:rsidR="007956F5" w:rsidP="007956F5" w:rsidRDefault="007956F5" w14:paraId="5E68EB64" w14:textId="77777777">
      <w:pPr>
        <w:pStyle w:val="ListParagraph"/>
        <w:numPr>
          <w:ilvl w:val="0"/>
          <w:numId w:val="24"/>
        </w:numPr>
        <w:spacing w:before="100" w:beforeAutospacing="1" w:after="100" w:afterAutospacing="1"/>
        <w:ind w:right="-755" w:firstLine="556"/>
        <w:rPr>
          <w:rFonts w:ascii="Century Gothic" w:hAnsi="Century Gothic" w:eastAsia="Times New Roman" w:cs="Times New Roman"/>
          <w:color w:val="000000" w:themeColor="text1"/>
          <w:sz w:val="20"/>
          <w:szCs w:val="20"/>
          <w:lang w:eastAsia="en-GB"/>
        </w:rPr>
      </w:pPr>
      <w:r w:rsidRPr="007956F5">
        <w:rPr>
          <w:rFonts w:ascii="Century Gothic" w:hAnsi="Century Gothic" w:eastAsia="Times New Roman" w:cs="Times New Roman"/>
          <w:color w:val="000000" w:themeColor="text1"/>
          <w:sz w:val="20"/>
          <w:szCs w:val="20"/>
          <w:lang w:eastAsia="en-GB"/>
        </w:rPr>
        <w:t>Additional TA support within the classroom</w:t>
      </w:r>
    </w:p>
    <w:p w:rsidRPr="007956F5" w:rsidR="007956F5" w:rsidP="007956F5" w:rsidRDefault="007956F5" w14:paraId="7A1B3B3C" w14:textId="77777777">
      <w:pPr>
        <w:pStyle w:val="ListParagraph"/>
        <w:numPr>
          <w:ilvl w:val="0"/>
          <w:numId w:val="24"/>
        </w:numPr>
        <w:spacing w:before="100" w:beforeAutospacing="1" w:after="100" w:afterAutospacing="1"/>
        <w:ind w:right="-755" w:firstLine="556"/>
        <w:rPr>
          <w:rFonts w:ascii="Century Gothic" w:hAnsi="Century Gothic" w:eastAsia="Times New Roman" w:cs="Times New Roman"/>
          <w:color w:val="000000" w:themeColor="text1"/>
          <w:sz w:val="20"/>
          <w:szCs w:val="20"/>
          <w:lang w:eastAsia="en-GB"/>
        </w:rPr>
      </w:pPr>
      <w:r w:rsidRPr="007956F5">
        <w:rPr>
          <w:rFonts w:ascii="Century Gothic" w:hAnsi="Century Gothic" w:eastAsia="Times New Roman" w:cs="Times New Roman"/>
          <w:color w:val="000000" w:themeColor="text1"/>
          <w:sz w:val="20"/>
          <w:szCs w:val="20"/>
          <w:lang w:eastAsia="en-GB"/>
        </w:rPr>
        <w:t>Targeted individual/ paired/ group support</w:t>
      </w:r>
    </w:p>
    <w:p w:rsidRPr="007956F5" w:rsidR="007956F5" w:rsidP="007956F5" w:rsidRDefault="007956F5" w14:paraId="01BC59D2" w14:textId="77777777">
      <w:pPr>
        <w:pStyle w:val="ListParagraph"/>
        <w:numPr>
          <w:ilvl w:val="0"/>
          <w:numId w:val="24"/>
        </w:numPr>
        <w:spacing w:before="100" w:beforeAutospacing="1" w:after="100" w:afterAutospacing="1"/>
        <w:ind w:right="-755" w:firstLine="556"/>
        <w:rPr>
          <w:rFonts w:ascii="Century Gothic" w:hAnsi="Century Gothic" w:eastAsia="Times New Roman" w:cs="Times New Roman"/>
          <w:color w:val="000000" w:themeColor="text1"/>
          <w:sz w:val="20"/>
          <w:szCs w:val="20"/>
          <w:lang w:eastAsia="en-GB"/>
        </w:rPr>
      </w:pPr>
      <w:r w:rsidRPr="007956F5">
        <w:rPr>
          <w:rFonts w:ascii="Century Gothic" w:hAnsi="Century Gothic" w:eastAsia="Times New Roman" w:cs="Times New Roman"/>
          <w:color w:val="000000" w:themeColor="text1"/>
          <w:sz w:val="20"/>
          <w:szCs w:val="20"/>
          <w:lang w:eastAsia="en-GB"/>
        </w:rPr>
        <w:t>Targeted interventions</w:t>
      </w:r>
    </w:p>
    <w:p w:rsidRPr="007956F5" w:rsidR="004B390A" w:rsidP="007956F5" w:rsidRDefault="007956F5" w14:paraId="643528FC" w14:textId="274F6E62">
      <w:pPr>
        <w:pStyle w:val="ListParagraph"/>
        <w:numPr>
          <w:ilvl w:val="0"/>
          <w:numId w:val="24"/>
        </w:numPr>
        <w:spacing w:before="100" w:beforeAutospacing="1" w:after="100" w:afterAutospacing="1"/>
        <w:ind w:right="-755" w:firstLine="556"/>
        <w:rPr>
          <w:rFonts w:ascii="Century Gothic" w:hAnsi="Century Gothic" w:eastAsia="Times New Roman" w:cs="Times New Roman"/>
          <w:color w:val="000000" w:themeColor="text1"/>
          <w:sz w:val="20"/>
          <w:szCs w:val="20"/>
          <w:lang w:eastAsia="en-GB"/>
        </w:rPr>
      </w:pPr>
      <w:r w:rsidRPr="007956F5">
        <w:rPr>
          <w:rFonts w:ascii="Century Gothic" w:hAnsi="Century Gothic" w:eastAsia="Times New Roman" w:cs="Times New Roman"/>
          <w:color w:val="000000" w:themeColor="text1"/>
          <w:sz w:val="20"/>
          <w:szCs w:val="20"/>
          <w:lang w:eastAsia="en-GB"/>
        </w:rPr>
        <w:t>Specialist interventions/ therapy.</w:t>
      </w:r>
    </w:p>
    <w:p w:rsidRPr="007956F5" w:rsidR="007956F5" w:rsidP="007956F5" w:rsidRDefault="007956F5" w14:paraId="2D4A6931" w14:textId="77777777">
      <w:pPr>
        <w:pStyle w:val="ListParagraph"/>
        <w:spacing w:before="100" w:beforeAutospacing="1" w:after="100" w:afterAutospacing="1"/>
        <w:ind w:left="-426" w:right="-755"/>
        <w:rPr>
          <w:rFonts w:ascii="Century Gothic" w:hAnsi="Century Gothic" w:eastAsia="Times New Roman" w:cs="Times New Roman"/>
          <w:color w:val="000000" w:themeColor="text1"/>
          <w:sz w:val="20"/>
          <w:szCs w:val="20"/>
          <w:highlight w:val="yellow"/>
          <w:lang w:eastAsia="en-GB"/>
        </w:rPr>
      </w:pPr>
    </w:p>
    <w:p w:rsidRPr="004B390A" w:rsidR="000A0D36" w:rsidP="004B390A" w:rsidRDefault="001C7A89" w14:paraId="3CFFE16D" w14:textId="29D0023E">
      <w:pPr>
        <w:pStyle w:val="ListParagraph"/>
        <w:numPr>
          <w:ilvl w:val="0"/>
          <w:numId w:val="13"/>
        </w:numPr>
        <w:tabs>
          <w:tab w:val="left" w:pos="567"/>
        </w:tabs>
        <w:spacing w:before="100" w:beforeAutospacing="1" w:after="100" w:afterAutospacing="1"/>
        <w:ind w:left="-426" w:right="-755" w:hanging="425"/>
        <w:rPr>
          <w:rFonts w:ascii="Century Gothic" w:hAnsi="Century Gothic" w:eastAsia="Times New Roman" w:cs="Times New Roman"/>
          <w:b/>
          <w:bCs/>
          <w:color w:val="A3001E"/>
          <w:sz w:val="20"/>
          <w:szCs w:val="20"/>
          <w:lang w:eastAsia="en-GB"/>
        </w:rPr>
      </w:pPr>
      <w:r w:rsidRPr="004B390A">
        <w:rPr>
          <w:rFonts w:ascii="Century Gothic" w:hAnsi="Century Gothic" w:eastAsia="Times New Roman" w:cs="Times New Roman"/>
          <w:b/>
          <w:bCs/>
          <w:color w:val="A3001E"/>
          <w:sz w:val="20"/>
          <w:szCs w:val="20"/>
          <w:lang w:eastAsia="en-GB"/>
        </w:rPr>
        <w:t>How do you enable SEN pupils to engage in activities available in addition to those within the curriculum?</w:t>
      </w:r>
    </w:p>
    <w:p w:rsidRPr="004B390A" w:rsidR="00A671A4" w:rsidP="00757B87" w:rsidRDefault="001C7A89" w14:paraId="55FA11C0" w14:textId="2C5F4982">
      <w:pPr>
        <w:spacing w:before="100" w:beforeAutospacing="1" w:after="100" w:afterAutospacing="1"/>
        <w:ind w:left="-709" w:right="-755"/>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 xml:space="preserve">All pupils with SEND, with or without an EHCP are encouraged to access extra-curriculum activities that are available at school. In some cases, if necessary, additional support or reasonable adjustments are provided for enrichment opportunities and extra- curriculum activities to ensure participation for all. </w:t>
      </w:r>
    </w:p>
    <w:p w:rsidRPr="004B390A" w:rsidR="00525EB4" w:rsidP="004B390A" w:rsidRDefault="00525EB4" w14:paraId="3D142012" w14:textId="3F969195">
      <w:pPr>
        <w:pStyle w:val="ListParagraph"/>
        <w:numPr>
          <w:ilvl w:val="0"/>
          <w:numId w:val="13"/>
        </w:numPr>
        <w:spacing w:before="100" w:beforeAutospacing="1" w:after="100" w:afterAutospacing="1"/>
        <w:ind w:left="-426" w:hanging="425"/>
        <w:rPr>
          <w:rFonts w:ascii="Century Gothic" w:hAnsi="Century Gothic" w:eastAsia="Times New Roman" w:cs="Times New Roman"/>
          <w:b/>
          <w:bCs/>
          <w:color w:val="A3001E"/>
          <w:sz w:val="20"/>
          <w:szCs w:val="20"/>
          <w:lang w:eastAsia="en-GB"/>
        </w:rPr>
      </w:pPr>
      <w:r w:rsidRPr="004B390A">
        <w:rPr>
          <w:rFonts w:ascii="Century Gothic" w:hAnsi="Century Gothic" w:eastAsia="Times New Roman" w:cs="Times New Roman"/>
          <w:b/>
          <w:bCs/>
          <w:color w:val="A3001E"/>
          <w:sz w:val="20"/>
          <w:szCs w:val="20"/>
          <w:lang w:eastAsia="en-GB"/>
        </w:rPr>
        <w:t>What support is available for ensuring emotional and social development of pupils with SEND?</w:t>
      </w:r>
    </w:p>
    <w:p w:rsidRPr="004B390A" w:rsidR="009D6460" w:rsidP="009D6460" w:rsidRDefault="009D6460" w14:paraId="0E5BD354" w14:textId="73C6FAF4">
      <w:pPr>
        <w:pStyle w:val="ListParagraph"/>
        <w:spacing w:before="100" w:beforeAutospacing="1" w:after="100" w:afterAutospacing="1"/>
        <w:ind w:left="-142"/>
        <w:rPr>
          <w:rFonts w:ascii="Century Gothic" w:hAnsi="Century Gothic" w:eastAsia="Times New Roman" w:cs="Times New Roman"/>
          <w:b/>
          <w:bCs/>
          <w:color w:val="A3001E"/>
          <w:sz w:val="20"/>
          <w:szCs w:val="20"/>
          <w:lang w:eastAsia="en-GB"/>
        </w:rPr>
      </w:pPr>
    </w:p>
    <w:p w:rsidRPr="004B390A" w:rsidR="009D6460" w:rsidP="004B390A" w:rsidRDefault="009D6460" w14:paraId="339660BF" w14:textId="65A03ABF">
      <w:pPr>
        <w:pStyle w:val="ListParagraph"/>
        <w:spacing w:before="100" w:beforeAutospacing="1" w:after="100" w:afterAutospacing="1"/>
        <w:ind w:left="-709" w:right="-897"/>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The personal development and well-being of the pupils a Maidensbridge are taken very seriously. Pupils are unlikely to succeed and flourish unless they are developing positive relationships, feel safe and are adopting healthy lifestyles. Staff recognise that the nurturing of emotional and social needs is what some pupils require. Each cla</w:t>
      </w:r>
      <w:r w:rsidRPr="004B390A" w:rsidR="000A0D36">
        <w:rPr>
          <w:rFonts w:ascii="Century Gothic" w:hAnsi="Century Gothic" w:eastAsia="Times New Roman" w:cs="Times New Roman"/>
          <w:color w:val="000000" w:themeColor="text1"/>
          <w:sz w:val="20"/>
          <w:szCs w:val="20"/>
          <w:lang w:eastAsia="en-GB"/>
        </w:rPr>
        <w:t>ss follows the structured SCARF curriculum that supports development in Personal, Social, Emotional and Health Education (PSHE). We encourage pupils to develop confidence and resilience through teaching, social play opportunities and through more targeted support.</w:t>
      </w:r>
    </w:p>
    <w:p w:rsidRPr="004B390A" w:rsidR="000A0D36" w:rsidP="004B390A" w:rsidRDefault="000A0D36" w14:paraId="46869A7A" w14:textId="4EFAAAFF">
      <w:pPr>
        <w:pStyle w:val="ListParagraph"/>
        <w:spacing w:before="100" w:beforeAutospacing="1" w:after="100" w:afterAutospacing="1"/>
        <w:ind w:left="-709" w:right="-897"/>
        <w:rPr>
          <w:rFonts w:ascii="Century Gothic" w:hAnsi="Century Gothic" w:eastAsia="Times New Roman" w:cs="Times New Roman"/>
          <w:color w:val="000000" w:themeColor="text1"/>
          <w:sz w:val="20"/>
          <w:szCs w:val="20"/>
          <w:lang w:eastAsia="en-GB"/>
        </w:rPr>
      </w:pPr>
    </w:p>
    <w:p w:rsidRPr="004B390A" w:rsidR="000A0D36" w:rsidP="004B390A" w:rsidRDefault="000A0D36" w14:paraId="017ECAEA" w14:textId="599ABB1E">
      <w:pPr>
        <w:pStyle w:val="ListParagraph"/>
        <w:spacing w:before="100" w:beforeAutospacing="1" w:after="100" w:afterAutospacing="1"/>
        <w:ind w:left="-709" w:right="-897"/>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For those pupils who experience difficulties, we offer:</w:t>
      </w:r>
    </w:p>
    <w:p w:rsidRPr="004B390A" w:rsidR="000A0D36" w:rsidP="004B390A" w:rsidRDefault="000A0D36" w14:paraId="20094C89" w14:textId="1FC9E70F">
      <w:pPr>
        <w:pStyle w:val="ListParagraph"/>
        <w:spacing w:before="100" w:beforeAutospacing="1" w:after="100" w:afterAutospacing="1"/>
        <w:ind w:left="-142" w:right="-897"/>
        <w:rPr>
          <w:rFonts w:ascii="Century Gothic" w:hAnsi="Century Gothic" w:eastAsia="Times New Roman" w:cs="Times New Roman"/>
          <w:color w:val="000000" w:themeColor="text1"/>
          <w:sz w:val="20"/>
          <w:szCs w:val="20"/>
          <w:lang w:eastAsia="en-GB"/>
        </w:rPr>
      </w:pPr>
    </w:p>
    <w:p w:rsidRPr="004B390A" w:rsidR="000A0D36" w:rsidP="004B390A" w:rsidRDefault="000A0D36" w14:paraId="1D05F486" w14:textId="77777777">
      <w:pPr>
        <w:pStyle w:val="ListParagraph"/>
        <w:numPr>
          <w:ilvl w:val="0"/>
          <w:numId w:val="16"/>
        </w:numPr>
        <w:spacing w:before="100" w:beforeAutospacing="1" w:after="100" w:afterAutospacing="1"/>
        <w:ind w:left="0" w:right="-897" w:hanging="426"/>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Anti-Bullying Ambassadors</w:t>
      </w:r>
    </w:p>
    <w:p w:rsidRPr="004B390A" w:rsidR="000A0D36" w:rsidP="004B390A" w:rsidRDefault="000A0D36" w14:paraId="2FF9CBA3" w14:textId="7EE83C22">
      <w:pPr>
        <w:pStyle w:val="ListParagraph"/>
        <w:numPr>
          <w:ilvl w:val="0"/>
          <w:numId w:val="16"/>
        </w:numPr>
        <w:spacing w:before="100" w:beforeAutospacing="1" w:after="100" w:afterAutospacing="1"/>
        <w:ind w:left="0" w:right="-897" w:hanging="426"/>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Inspired Playground Ambassadors</w:t>
      </w:r>
    </w:p>
    <w:p w:rsidRPr="004B390A" w:rsidR="000A0D36" w:rsidP="004B390A" w:rsidRDefault="000A0D36" w14:paraId="1FB1E246" w14:textId="2E57DBF0">
      <w:pPr>
        <w:pStyle w:val="ListParagraph"/>
        <w:numPr>
          <w:ilvl w:val="0"/>
          <w:numId w:val="16"/>
        </w:numPr>
        <w:spacing w:before="100" w:beforeAutospacing="1" w:after="100" w:afterAutospacing="1"/>
        <w:ind w:left="0" w:right="-897" w:hanging="426"/>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Access to pastoral sessions</w:t>
      </w:r>
    </w:p>
    <w:p w:rsidRPr="004B390A" w:rsidR="000A0D36" w:rsidP="004B390A" w:rsidRDefault="000A0D36" w14:paraId="7B9D5C20" w14:textId="0A78D348">
      <w:pPr>
        <w:pStyle w:val="ListParagraph"/>
        <w:numPr>
          <w:ilvl w:val="0"/>
          <w:numId w:val="16"/>
        </w:numPr>
        <w:spacing w:before="100" w:beforeAutospacing="1" w:after="100" w:afterAutospacing="1"/>
        <w:ind w:left="0" w:right="-897" w:hanging="426"/>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Lunchtime Lounge</w:t>
      </w:r>
    </w:p>
    <w:p w:rsidRPr="004B390A" w:rsidR="000A0D36" w:rsidP="004B390A" w:rsidRDefault="000A0D36" w14:paraId="18E2644B" w14:textId="05D751E9">
      <w:pPr>
        <w:pStyle w:val="ListParagraph"/>
        <w:numPr>
          <w:ilvl w:val="0"/>
          <w:numId w:val="16"/>
        </w:numPr>
        <w:spacing w:before="100" w:beforeAutospacing="1" w:after="100" w:afterAutospacing="1"/>
        <w:ind w:left="0" w:right="-897" w:hanging="426"/>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Medium to longer term Nurture provision access</w:t>
      </w:r>
    </w:p>
    <w:p w:rsidRPr="004B390A" w:rsidR="000A0D36" w:rsidP="004B390A" w:rsidRDefault="000A0D36" w14:paraId="306E1922" w14:textId="71E9C848">
      <w:pPr>
        <w:pStyle w:val="ListParagraph"/>
        <w:numPr>
          <w:ilvl w:val="0"/>
          <w:numId w:val="16"/>
        </w:numPr>
        <w:spacing w:before="100" w:beforeAutospacing="1" w:after="100" w:afterAutospacing="1"/>
        <w:ind w:left="0" w:right="-897" w:hanging="426"/>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Access to outreach behaviour support from the Sycamore Behaviour Support Team</w:t>
      </w:r>
    </w:p>
    <w:p w:rsidR="003B017A" w:rsidP="007956F5" w:rsidRDefault="000A0D36" w14:paraId="11A3C433" w14:textId="78A90D07">
      <w:pPr>
        <w:pStyle w:val="ListParagraph"/>
        <w:numPr>
          <w:ilvl w:val="0"/>
          <w:numId w:val="16"/>
        </w:numPr>
        <w:spacing w:before="100" w:beforeAutospacing="1" w:after="100" w:afterAutospacing="1"/>
        <w:ind w:left="0" w:right="-897" w:hanging="426"/>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Referr</w:t>
      </w:r>
      <w:r w:rsidRPr="004B390A" w:rsidR="001C7A89">
        <w:rPr>
          <w:rFonts w:ascii="Century Gothic" w:hAnsi="Century Gothic" w:eastAsia="Times New Roman" w:cs="Times New Roman"/>
          <w:color w:val="000000" w:themeColor="text1"/>
          <w:sz w:val="20"/>
          <w:szCs w:val="20"/>
          <w:lang w:eastAsia="en-GB"/>
        </w:rPr>
        <w:t>a</w:t>
      </w:r>
      <w:r w:rsidRPr="004B390A">
        <w:rPr>
          <w:rFonts w:ascii="Century Gothic" w:hAnsi="Century Gothic" w:eastAsia="Times New Roman" w:cs="Times New Roman"/>
          <w:color w:val="000000" w:themeColor="text1"/>
          <w:sz w:val="20"/>
          <w:szCs w:val="20"/>
          <w:lang w:eastAsia="en-GB"/>
        </w:rPr>
        <w:t>l</w:t>
      </w:r>
      <w:r w:rsidRPr="004B390A" w:rsidR="001C7A89">
        <w:rPr>
          <w:rFonts w:ascii="Century Gothic" w:hAnsi="Century Gothic" w:eastAsia="Times New Roman" w:cs="Times New Roman"/>
          <w:color w:val="000000" w:themeColor="text1"/>
          <w:sz w:val="20"/>
          <w:szCs w:val="20"/>
          <w:lang w:eastAsia="en-GB"/>
        </w:rPr>
        <w:t xml:space="preserve">s </w:t>
      </w:r>
      <w:r w:rsidRPr="004B390A">
        <w:rPr>
          <w:rFonts w:ascii="Century Gothic" w:hAnsi="Century Gothic" w:eastAsia="Times New Roman" w:cs="Times New Roman"/>
          <w:color w:val="000000" w:themeColor="text1"/>
          <w:sz w:val="20"/>
          <w:szCs w:val="20"/>
          <w:lang w:eastAsia="en-GB"/>
        </w:rPr>
        <w:t>to external agencies including Believe 2 Achieve counselling</w:t>
      </w:r>
      <w:r w:rsidRPr="004B390A" w:rsidR="001C7A89">
        <w:rPr>
          <w:rFonts w:ascii="Century Gothic" w:hAnsi="Century Gothic" w:eastAsia="Times New Roman" w:cs="Times New Roman"/>
          <w:color w:val="000000" w:themeColor="text1"/>
          <w:sz w:val="20"/>
          <w:szCs w:val="20"/>
          <w:lang w:eastAsia="en-GB"/>
        </w:rPr>
        <w:t>, School Health Advisor and the Educational Psychology Service</w:t>
      </w:r>
      <w:r w:rsidR="00A671A4">
        <w:rPr>
          <w:rFonts w:ascii="Century Gothic" w:hAnsi="Century Gothic" w:eastAsia="Times New Roman" w:cs="Times New Roman"/>
          <w:color w:val="000000" w:themeColor="text1"/>
          <w:sz w:val="20"/>
          <w:szCs w:val="20"/>
          <w:lang w:eastAsia="en-GB"/>
        </w:rPr>
        <w:t>.</w:t>
      </w:r>
    </w:p>
    <w:p w:rsidRPr="007956F5" w:rsidR="00A671A4" w:rsidP="00A671A4" w:rsidRDefault="00A671A4" w14:paraId="0865CC31" w14:textId="77777777">
      <w:pPr>
        <w:pStyle w:val="ListParagraph"/>
        <w:spacing w:before="100" w:beforeAutospacing="1" w:after="100" w:afterAutospacing="1"/>
        <w:ind w:left="0" w:right="-897"/>
        <w:rPr>
          <w:rFonts w:ascii="Century Gothic" w:hAnsi="Century Gothic" w:eastAsia="Times New Roman" w:cs="Times New Roman"/>
          <w:color w:val="000000" w:themeColor="text1"/>
          <w:sz w:val="20"/>
          <w:szCs w:val="20"/>
          <w:lang w:eastAsia="en-GB"/>
        </w:rPr>
      </w:pPr>
    </w:p>
    <w:p w:rsidRPr="004B390A" w:rsidR="003B017A" w:rsidP="004B390A" w:rsidRDefault="00525EB4" w14:paraId="66276D94" w14:textId="2C61CC28">
      <w:pPr>
        <w:pStyle w:val="ListParagraph"/>
        <w:numPr>
          <w:ilvl w:val="0"/>
          <w:numId w:val="5"/>
        </w:numPr>
        <w:spacing w:before="100" w:beforeAutospacing="1" w:after="100" w:afterAutospacing="1"/>
        <w:ind w:left="-426" w:right="-897" w:hanging="283"/>
        <w:rPr>
          <w:rFonts w:ascii="Century Gothic" w:hAnsi="Century Gothic" w:eastAsia="Times New Roman" w:cs="Times New Roman"/>
          <w:b/>
          <w:bCs/>
          <w:color w:val="A3001E"/>
          <w:sz w:val="20"/>
          <w:szCs w:val="20"/>
          <w:lang w:eastAsia="en-GB"/>
        </w:rPr>
      </w:pPr>
      <w:r w:rsidRPr="004B390A">
        <w:rPr>
          <w:rFonts w:ascii="Century Gothic" w:hAnsi="Century Gothic" w:eastAsia="Times New Roman" w:cs="Times New Roman"/>
          <w:b/>
          <w:bCs/>
          <w:color w:val="A3001E"/>
          <w:sz w:val="20"/>
          <w:szCs w:val="20"/>
          <w:lang w:eastAsia="en-GB"/>
        </w:rPr>
        <w:t>Who is the named SEND contact?</w:t>
      </w:r>
    </w:p>
    <w:p w:rsidRPr="004B390A" w:rsidR="003B017A" w:rsidP="004B390A" w:rsidRDefault="009128BB" w14:paraId="1775B8D4" w14:textId="255F08EA">
      <w:pPr>
        <w:ind w:right="-897" w:hanging="709"/>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Mrs Katie Thomas</w:t>
      </w:r>
    </w:p>
    <w:p w:rsidRPr="004B390A" w:rsidR="003B017A" w:rsidP="004B390A" w:rsidRDefault="003B017A" w14:paraId="3FD49CD4" w14:textId="2DDD6ED1">
      <w:pPr>
        <w:ind w:right="-897" w:hanging="709"/>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Maidensbridge Primary School</w:t>
      </w:r>
    </w:p>
    <w:p w:rsidRPr="004B390A" w:rsidR="003B017A" w:rsidP="004B390A" w:rsidRDefault="003B017A" w14:paraId="22F12344" w14:textId="058D896A">
      <w:pPr>
        <w:ind w:right="-897" w:hanging="709"/>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Beachcroft Road</w:t>
      </w:r>
    </w:p>
    <w:p w:rsidRPr="004B390A" w:rsidR="003B017A" w:rsidP="004B390A" w:rsidRDefault="003B017A" w14:paraId="21DD560A" w14:textId="19D021FC">
      <w:pPr>
        <w:ind w:right="-897" w:hanging="709"/>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Wall Heath</w:t>
      </w:r>
    </w:p>
    <w:p w:rsidRPr="004B390A" w:rsidR="003B017A" w:rsidP="004B390A" w:rsidRDefault="003B017A" w14:paraId="60B48E8C" w14:textId="41F890C7">
      <w:pPr>
        <w:ind w:right="-897" w:hanging="709"/>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DY6 0HX</w:t>
      </w:r>
    </w:p>
    <w:p w:rsidRPr="004B390A" w:rsidR="003B017A" w:rsidP="004B390A" w:rsidRDefault="003B017A" w14:paraId="77D70BA4" w14:textId="7E057DA3">
      <w:pPr>
        <w:ind w:right="-897" w:hanging="709"/>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01394 818405</w:t>
      </w:r>
    </w:p>
    <w:p w:rsidR="003B017A" w:rsidP="004B390A" w:rsidRDefault="00525EB4" w14:paraId="6B27FB91" w14:textId="0D8CD8AE">
      <w:pPr>
        <w:pStyle w:val="ListParagraph"/>
        <w:numPr>
          <w:ilvl w:val="0"/>
          <w:numId w:val="5"/>
        </w:numPr>
        <w:spacing w:before="100" w:beforeAutospacing="1" w:after="100" w:afterAutospacing="1"/>
        <w:ind w:left="-426" w:right="-897" w:hanging="283"/>
        <w:rPr>
          <w:rFonts w:ascii="Century Gothic" w:hAnsi="Century Gothic" w:eastAsia="Times New Roman" w:cs="Times New Roman"/>
          <w:b/>
          <w:bCs/>
          <w:color w:val="A3001E"/>
          <w:sz w:val="20"/>
          <w:szCs w:val="20"/>
          <w:lang w:eastAsia="en-GB"/>
        </w:rPr>
      </w:pPr>
      <w:r w:rsidRPr="000C2DBE">
        <w:rPr>
          <w:rFonts w:ascii="Century Gothic" w:hAnsi="Century Gothic" w:eastAsia="Times New Roman" w:cs="Times New Roman"/>
          <w:b/>
          <w:bCs/>
          <w:color w:val="A3001E"/>
          <w:sz w:val="20"/>
          <w:szCs w:val="20"/>
          <w:lang w:eastAsia="en-GB"/>
        </w:rPr>
        <w:t xml:space="preserve">What specific expertise is available to </w:t>
      </w:r>
      <w:r w:rsidR="00757B87">
        <w:rPr>
          <w:rFonts w:ascii="Century Gothic" w:hAnsi="Century Gothic" w:eastAsia="Times New Roman" w:cs="Times New Roman"/>
          <w:b/>
          <w:bCs/>
          <w:color w:val="A3001E"/>
          <w:sz w:val="20"/>
          <w:szCs w:val="20"/>
          <w:lang w:eastAsia="en-GB"/>
        </w:rPr>
        <w:t xml:space="preserve">pupils </w:t>
      </w:r>
      <w:r w:rsidRPr="000C2DBE">
        <w:rPr>
          <w:rFonts w:ascii="Century Gothic" w:hAnsi="Century Gothic" w:eastAsia="Times New Roman" w:cs="Times New Roman"/>
          <w:b/>
          <w:bCs/>
          <w:color w:val="A3001E"/>
          <w:sz w:val="20"/>
          <w:szCs w:val="20"/>
          <w:lang w:eastAsia="en-GB"/>
        </w:rPr>
        <w:t>with SEND?</w:t>
      </w:r>
    </w:p>
    <w:p w:rsidR="009128BB" w:rsidP="000C2DBE" w:rsidRDefault="000C2DBE" w14:paraId="0000C79C" w14:textId="7EBFBDB2">
      <w:pPr>
        <w:spacing w:before="100" w:beforeAutospacing="1" w:after="100" w:afterAutospacing="1"/>
        <w:ind w:left="-709" w:right="-897"/>
        <w:rPr>
          <w:rFonts w:ascii="Century Gothic" w:hAnsi="Century Gothic" w:eastAsia="Times New Roman" w:cs="Times New Roman"/>
          <w:color w:val="000000" w:themeColor="text1"/>
          <w:sz w:val="20"/>
          <w:szCs w:val="20"/>
          <w:lang w:eastAsia="en-GB"/>
        </w:rPr>
      </w:pPr>
      <w:r w:rsidRPr="002B1B07">
        <w:rPr>
          <w:rFonts w:ascii="Century Gothic" w:hAnsi="Century Gothic" w:eastAsia="Times New Roman" w:cs="Times New Roman"/>
          <w:color w:val="000000" w:themeColor="text1"/>
          <w:sz w:val="20"/>
          <w:szCs w:val="20"/>
          <w:lang w:eastAsia="en-GB"/>
        </w:rPr>
        <w:t xml:space="preserve">The </w:t>
      </w:r>
      <w:proofErr w:type="spellStart"/>
      <w:r w:rsidRPr="002B1B07">
        <w:rPr>
          <w:rFonts w:ascii="Century Gothic" w:hAnsi="Century Gothic" w:eastAsia="Times New Roman" w:cs="Times New Roman"/>
          <w:color w:val="000000" w:themeColor="text1"/>
          <w:sz w:val="20"/>
          <w:szCs w:val="20"/>
          <w:lang w:eastAsia="en-GB"/>
        </w:rPr>
        <w:t>SENDCo</w:t>
      </w:r>
      <w:proofErr w:type="spellEnd"/>
      <w:r w:rsidRPr="002B1B07">
        <w:rPr>
          <w:rFonts w:ascii="Century Gothic" w:hAnsi="Century Gothic" w:eastAsia="Times New Roman" w:cs="Times New Roman"/>
          <w:color w:val="000000" w:themeColor="text1"/>
          <w:sz w:val="20"/>
          <w:szCs w:val="20"/>
          <w:lang w:eastAsia="en-GB"/>
        </w:rPr>
        <w:t xml:space="preserve">, Mrs </w:t>
      </w:r>
      <w:r w:rsidRPr="002B1B07" w:rsidR="009128BB">
        <w:rPr>
          <w:rFonts w:ascii="Century Gothic" w:hAnsi="Century Gothic" w:eastAsia="Times New Roman" w:cs="Times New Roman"/>
          <w:color w:val="000000" w:themeColor="text1"/>
          <w:sz w:val="20"/>
          <w:szCs w:val="20"/>
          <w:lang w:eastAsia="en-GB"/>
        </w:rPr>
        <w:t>Katie Thomas</w:t>
      </w:r>
      <w:r w:rsidRPr="002B1B07">
        <w:rPr>
          <w:rFonts w:ascii="Century Gothic" w:hAnsi="Century Gothic" w:eastAsia="Times New Roman" w:cs="Times New Roman"/>
          <w:color w:val="000000" w:themeColor="text1"/>
          <w:sz w:val="20"/>
          <w:szCs w:val="20"/>
          <w:lang w:eastAsia="en-GB"/>
        </w:rPr>
        <w:t xml:space="preserve"> has completed the Postgraduate National Award for Special Educational Needs Co-ordination. </w:t>
      </w:r>
      <w:r w:rsidR="002B1B07">
        <w:rPr>
          <w:rFonts w:ascii="Century Gothic" w:hAnsi="Century Gothic" w:eastAsia="Times New Roman" w:cs="Times New Roman"/>
          <w:color w:val="000000" w:themeColor="text1"/>
          <w:sz w:val="20"/>
          <w:szCs w:val="20"/>
          <w:lang w:eastAsia="en-GB"/>
        </w:rPr>
        <w:br/>
      </w:r>
      <w:r w:rsidRPr="002B1B07" w:rsidR="009128BB">
        <w:rPr>
          <w:rFonts w:ascii="Century Gothic" w:hAnsi="Century Gothic" w:eastAsia="Times New Roman" w:cs="Times New Roman"/>
          <w:color w:val="000000" w:themeColor="text1"/>
          <w:sz w:val="20"/>
          <w:szCs w:val="20"/>
          <w:lang w:eastAsia="en-GB"/>
        </w:rPr>
        <w:t xml:space="preserve">Mrs Rachael Nicholls and Mr James Brookes are completing their NPQ in </w:t>
      </w:r>
      <w:proofErr w:type="spellStart"/>
      <w:r w:rsidRPr="002B1B07" w:rsidR="009128BB">
        <w:rPr>
          <w:rFonts w:ascii="Century Gothic" w:hAnsi="Century Gothic" w:eastAsia="Times New Roman" w:cs="Times New Roman"/>
          <w:color w:val="000000" w:themeColor="text1"/>
          <w:sz w:val="20"/>
          <w:szCs w:val="20"/>
          <w:lang w:eastAsia="en-GB"/>
        </w:rPr>
        <w:t>SEND</w:t>
      </w:r>
      <w:r w:rsidR="002B1B07">
        <w:rPr>
          <w:rFonts w:ascii="Century Gothic" w:hAnsi="Century Gothic" w:eastAsia="Times New Roman" w:cs="Times New Roman"/>
          <w:color w:val="000000" w:themeColor="text1"/>
          <w:sz w:val="20"/>
          <w:szCs w:val="20"/>
          <w:lang w:eastAsia="en-GB"/>
        </w:rPr>
        <w:t>C</w:t>
      </w:r>
      <w:r w:rsidRPr="002B1B07" w:rsidR="009128BB">
        <w:rPr>
          <w:rFonts w:ascii="Century Gothic" w:hAnsi="Century Gothic" w:eastAsia="Times New Roman" w:cs="Times New Roman"/>
          <w:color w:val="000000" w:themeColor="text1"/>
          <w:sz w:val="20"/>
          <w:szCs w:val="20"/>
          <w:lang w:eastAsia="en-GB"/>
        </w:rPr>
        <w:t>o</w:t>
      </w:r>
      <w:proofErr w:type="spellEnd"/>
      <w:r w:rsidRPr="002B1B07" w:rsidR="009128BB">
        <w:rPr>
          <w:rFonts w:ascii="Century Gothic" w:hAnsi="Century Gothic" w:eastAsia="Times New Roman" w:cs="Times New Roman"/>
          <w:color w:val="000000" w:themeColor="text1"/>
          <w:sz w:val="20"/>
          <w:szCs w:val="20"/>
          <w:lang w:eastAsia="en-GB"/>
        </w:rPr>
        <w:t xml:space="preserve"> qualification.</w:t>
      </w:r>
      <w:r w:rsidR="009128BB">
        <w:rPr>
          <w:rFonts w:ascii="Century Gothic" w:hAnsi="Century Gothic" w:eastAsia="Times New Roman" w:cs="Times New Roman"/>
          <w:color w:val="000000" w:themeColor="text1"/>
          <w:sz w:val="20"/>
          <w:szCs w:val="20"/>
          <w:lang w:eastAsia="en-GB"/>
        </w:rPr>
        <w:t xml:space="preserve"> </w:t>
      </w:r>
      <w:r w:rsidR="002B1B07">
        <w:rPr>
          <w:rFonts w:ascii="Century Gothic" w:hAnsi="Century Gothic" w:eastAsia="Times New Roman" w:cs="Times New Roman"/>
          <w:color w:val="000000" w:themeColor="text1"/>
          <w:sz w:val="20"/>
          <w:szCs w:val="20"/>
          <w:lang w:eastAsia="en-GB"/>
        </w:rPr>
        <w:br/>
      </w:r>
      <w:bookmarkStart w:name="_GoBack" w:id="0"/>
      <w:bookmarkEnd w:id="0"/>
      <w:r w:rsidRPr="002B1B07" w:rsidR="002B1B07">
        <w:rPr>
          <w:rFonts w:ascii="Century Gothic" w:hAnsi="Century Gothic" w:eastAsia="Times New Roman" w:cs="Times New Roman"/>
          <w:color w:val="000000" w:themeColor="text1"/>
          <w:sz w:val="20"/>
          <w:szCs w:val="20"/>
          <w:lang w:eastAsia="en-GB"/>
        </w:rPr>
        <w:t xml:space="preserve">The </w:t>
      </w:r>
      <w:proofErr w:type="spellStart"/>
      <w:r w:rsidRPr="002B1B07" w:rsidR="002B1B07">
        <w:rPr>
          <w:rFonts w:ascii="Century Gothic" w:hAnsi="Century Gothic" w:eastAsia="Times New Roman" w:cs="Times New Roman"/>
          <w:color w:val="000000" w:themeColor="text1"/>
          <w:sz w:val="20"/>
          <w:szCs w:val="20"/>
          <w:lang w:eastAsia="en-GB"/>
        </w:rPr>
        <w:t>SENCo’s</w:t>
      </w:r>
      <w:proofErr w:type="spellEnd"/>
      <w:r w:rsidRPr="002B1B07" w:rsidR="002B1B07">
        <w:rPr>
          <w:rFonts w:ascii="Century Gothic" w:hAnsi="Century Gothic" w:eastAsia="Times New Roman" w:cs="Times New Roman"/>
          <w:color w:val="000000" w:themeColor="text1"/>
          <w:sz w:val="20"/>
          <w:szCs w:val="20"/>
          <w:lang w:eastAsia="en-GB"/>
        </w:rPr>
        <w:t xml:space="preserve"> are allocated one morning per week to manage and co-ordination SEND provision.</w:t>
      </w:r>
    </w:p>
    <w:p w:rsidR="000C2DBE" w:rsidP="000C2DBE" w:rsidRDefault="000C2DBE" w14:paraId="569A1FF5" w14:textId="5498A405">
      <w:pPr>
        <w:spacing w:before="100" w:beforeAutospacing="1" w:after="100" w:afterAutospacing="1"/>
        <w:ind w:left="-709" w:right="-897"/>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Class teachers and support staff receive up to date training relating to various aspects of SEND. Staff:</w:t>
      </w:r>
    </w:p>
    <w:p w:rsidR="000C2DBE" w:rsidP="000C2DBE" w:rsidRDefault="000C2DBE" w14:paraId="7ED936F1" w14:textId="3CA6000B">
      <w:pPr>
        <w:pStyle w:val="ListParagraph"/>
        <w:numPr>
          <w:ilvl w:val="0"/>
          <w:numId w:val="25"/>
        </w:numPr>
        <w:spacing w:before="100" w:beforeAutospacing="1" w:after="100" w:afterAutospacing="1"/>
        <w:ind w:right="-897" w:firstLine="414"/>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Attend courses delivered by external agencies</w:t>
      </w:r>
    </w:p>
    <w:p w:rsidR="000C2DBE" w:rsidP="000C2DBE" w:rsidRDefault="00310092" w14:paraId="475C69F5" w14:textId="7E74EFCA">
      <w:pPr>
        <w:pStyle w:val="ListParagraph"/>
        <w:numPr>
          <w:ilvl w:val="0"/>
          <w:numId w:val="25"/>
        </w:numPr>
        <w:spacing w:before="100" w:beforeAutospacing="1" w:after="100" w:afterAutospacing="1"/>
        <w:ind w:right="-897" w:firstLine="414"/>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 xml:space="preserve">Access external agency training commissioned by the school </w:t>
      </w:r>
    </w:p>
    <w:p w:rsidR="00310092" w:rsidP="000C2DBE" w:rsidRDefault="00310092" w14:paraId="75EC7DB3" w14:textId="67201A28">
      <w:pPr>
        <w:pStyle w:val="ListParagraph"/>
        <w:numPr>
          <w:ilvl w:val="0"/>
          <w:numId w:val="25"/>
        </w:numPr>
        <w:spacing w:before="100" w:beforeAutospacing="1" w:after="100" w:afterAutospacing="1"/>
        <w:ind w:right="-897" w:firstLine="414"/>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Access in-house training that is focused on CPD and pupil needs.</w:t>
      </w:r>
    </w:p>
    <w:p w:rsidR="000C2DBE" w:rsidP="00310092" w:rsidRDefault="00310092" w14:paraId="0FE2CC63" w14:textId="7FDCE959">
      <w:pPr>
        <w:pStyle w:val="ListParagraph"/>
        <w:numPr>
          <w:ilvl w:val="0"/>
          <w:numId w:val="25"/>
        </w:numPr>
        <w:spacing w:before="100" w:beforeAutospacing="1" w:after="100" w:afterAutospacing="1"/>
        <w:ind w:right="-897" w:firstLine="414"/>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Have information shared by SENDCo following attendance at Local Authority Forums.</w:t>
      </w:r>
    </w:p>
    <w:p w:rsidRPr="00310092" w:rsidR="00310092" w:rsidP="00310092" w:rsidRDefault="00310092" w14:paraId="58F105A6" w14:textId="77777777">
      <w:pPr>
        <w:pStyle w:val="ListParagraph"/>
        <w:spacing w:before="100" w:beforeAutospacing="1" w:after="100" w:afterAutospacing="1"/>
        <w:ind w:left="-426" w:right="-897"/>
        <w:rPr>
          <w:rFonts w:ascii="Century Gothic" w:hAnsi="Century Gothic" w:eastAsia="Times New Roman" w:cs="Times New Roman"/>
          <w:color w:val="000000" w:themeColor="text1"/>
          <w:sz w:val="20"/>
          <w:szCs w:val="20"/>
          <w:lang w:eastAsia="en-GB"/>
        </w:rPr>
      </w:pPr>
    </w:p>
    <w:p w:rsidR="003B017A" w:rsidP="004B390A" w:rsidRDefault="00525EB4" w14:paraId="2E087684" w14:textId="21985781">
      <w:pPr>
        <w:pStyle w:val="ListParagraph"/>
        <w:numPr>
          <w:ilvl w:val="0"/>
          <w:numId w:val="5"/>
        </w:numPr>
        <w:spacing w:before="100" w:beforeAutospacing="1" w:after="100" w:afterAutospacing="1"/>
        <w:ind w:left="-426" w:right="-897" w:hanging="283"/>
        <w:rPr>
          <w:rFonts w:ascii="Century Gothic" w:hAnsi="Century Gothic" w:eastAsia="Times New Roman" w:cs="Times New Roman"/>
          <w:b/>
          <w:bCs/>
          <w:color w:val="A3001E"/>
          <w:sz w:val="20"/>
          <w:szCs w:val="20"/>
          <w:lang w:eastAsia="en-GB"/>
        </w:rPr>
      </w:pPr>
      <w:r w:rsidRPr="000C2DBE">
        <w:rPr>
          <w:rFonts w:ascii="Century Gothic" w:hAnsi="Century Gothic" w:eastAsia="Times New Roman" w:cs="Times New Roman"/>
          <w:b/>
          <w:bCs/>
          <w:color w:val="A3001E"/>
          <w:sz w:val="20"/>
          <w:szCs w:val="20"/>
          <w:lang w:eastAsia="en-GB"/>
        </w:rPr>
        <w:t xml:space="preserve">What specialist equipment and facilities are there for </w:t>
      </w:r>
      <w:r w:rsidR="00757B87">
        <w:rPr>
          <w:rFonts w:ascii="Century Gothic" w:hAnsi="Century Gothic" w:eastAsia="Times New Roman" w:cs="Times New Roman"/>
          <w:b/>
          <w:bCs/>
          <w:color w:val="A3001E"/>
          <w:sz w:val="20"/>
          <w:szCs w:val="20"/>
          <w:lang w:eastAsia="en-GB"/>
        </w:rPr>
        <w:t>pupils</w:t>
      </w:r>
      <w:r w:rsidRPr="000C2DBE">
        <w:rPr>
          <w:rFonts w:ascii="Century Gothic" w:hAnsi="Century Gothic" w:eastAsia="Times New Roman" w:cs="Times New Roman"/>
          <w:b/>
          <w:bCs/>
          <w:color w:val="A3001E"/>
          <w:sz w:val="20"/>
          <w:szCs w:val="20"/>
          <w:lang w:eastAsia="en-GB"/>
        </w:rPr>
        <w:t xml:space="preserve"> with SEND?</w:t>
      </w:r>
    </w:p>
    <w:p w:rsidR="007956F5" w:rsidP="007956F5" w:rsidRDefault="007956F5" w14:paraId="05E78DF9" w14:textId="640BCF77">
      <w:pPr>
        <w:pStyle w:val="ListParagraph"/>
        <w:spacing w:before="100" w:beforeAutospacing="1" w:after="100" w:afterAutospacing="1"/>
        <w:ind w:left="-426" w:right="-897"/>
        <w:rPr>
          <w:rFonts w:ascii="Century Gothic" w:hAnsi="Century Gothic" w:eastAsia="Times New Roman" w:cs="Times New Roman"/>
          <w:b/>
          <w:bCs/>
          <w:color w:val="A3001E"/>
          <w:sz w:val="20"/>
          <w:szCs w:val="20"/>
          <w:lang w:eastAsia="en-GB"/>
        </w:rPr>
      </w:pPr>
    </w:p>
    <w:p w:rsidRPr="007956F5" w:rsidR="007956F5" w:rsidP="007956F5" w:rsidRDefault="007956F5" w14:paraId="342305BD" w14:textId="7F8F0842">
      <w:pPr>
        <w:pStyle w:val="ListParagraph"/>
        <w:spacing w:before="100" w:beforeAutospacing="1" w:after="100" w:afterAutospacing="1"/>
        <w:ind w:left="-709" w:right="-897"/>
        <w:rPr>
          <w:rFonts w:ascii="Century Gothic" w:hAnsi="Century Gothic" w:eastAsia="Times New Roman" w:cs="Times New Roman"/>
          <w:color w:val="000000" w:themeColor="text1"/>
          <w:sz w:val="20"/>
          <w:szCs w:val="20"/>
          <w:lang w:eastAsia="en-GB"/>
        </w:rPr>
      </w:pPr>
      <w:r w:rsidRPr="007956F5">
        <w:rPr>
          <w:rFonts w:ascii="Century Gothic" w:hAnsi="Century Gothic" w:eastAsia="Times New Roman" w:cs="Times New Roman"/>
          <w:color w:val="000000" w:themeColor="text1"/>
          <w:sz w:val="20"/>
          <w:szCs w:val="20"/>
          <w:lang w:eastAsia="en-GB"/>
        </w:rPr>
        <w:t xml:space="preserve">Where specific equipment is deemed necessary or recommended by specialist agencies to support the needs of pupil with SEND, the item </w:t>
      </w:r>
      <w:r w:rsidR="001701C2">
        <w:rPr>
          <w:rFonts w:ascii="Century Gothic" w:hAnsi="Century Gothic" w:eastAsia="Times New Roman" w:cs="Times New Roman"/>
          <w:color w:val="000000" w:themeColor="text1"/>
          <w:sz w:val="20"/>
          <w:szCs w:val="20"/>
          <w:lang w:eastAsia="en-GB"/>
        </w:rPr>
        <w:t xml:space="preserve">is either loaned or the </w:t>
      </w:r>
      <w:r w:rsidRPr="007956F5">
        <w:rPr>
          <w:rFonts w:ascii="Century Gothic" w:hAnsi="Century Gothic" w:eastAsia="Times New Roman" w:cs="Times New Roman"/>
          <w:color w:val="000000" w:themeColor="text1"/>
          <w:sz w:val="20"/>
          <w:szCs w:val="20"/>
          <w:lang w:eastAsia="en-GB"/>
        </w:rPr>
        <w:t>requested resource</w:t>
      </w:r>
      <w:r w:rsidR="001701C2">
        <w:rPr>
          <w:rFonts w:ascii="Century Gothic" w:hAnsi="Century Gothic" w:eastAsia="Times New Roman" w:cs="Times New Roman"/>
          <w:color w:val="000000" w:themeColor="text1"/>
          <w:sz w:val="20"/>
          <w:szCs w:val="20"/>
          <w:lang w:eastAsia="en-GB"/>
        </w:rPr>
        <w:t xml:space="preserve"> </w:t>
      </w:r>
      <w:r>
        <w:rPr>
          <w:rFonts w:ascii="Century Gothic" w:hAnsi="Century Gothic" w:eastAsia="Times New Roman" w:cs="Times New Roman"/>
          <w:color w:val="000000" w:themeColor="text1"/>
          <w:sz w:val="20"/>
          <w:szCs w:val="20"/>
          <w:lang w:eastAsia="en-GB"/>
        </w:rPr>
        <w:t>is</w:t>
      </w:r>
      <w:r w:rsidRPr="007956F5">
        <w:rPr>
          <w:rFonts w:ascii="Century Gothic" w:hAnsi="Century Gothic" w:eastAsia="Times New Roman" w:cs="Times New Roman"/>
          <w:color w:val="000000" w:themeColor="text1"/>
          <w:sz w:val="20"/>
          <w:szCs w:val="20"/>
          <w:lang w:eastAsia="en-GB"/>
        </w:rPr>
        <w:t xml:space="preserve"> purchased from the school’s Notional SEN Budget.</w:t>
      </w:r>
    </w:p>
    <w:p w:rsidRPr="007956F5" w:rsidR="007956F5" w:rsidP="007956F5" w:rsidRDefault="007956F5" w14:paraId="35DE56FA" w14:textId="77777777">
      <w:pPr>
        <w:pStyle w:val="ListParagraph"/>
        <w:spacing w:before="100" w:beforeAutospacing="1" w:after="100" w:afterAutospacing="1"/>
        <w:ind w:left="-709" w:right="-897"/>
        <w:rPr>
          <w:rFonts w:ascii="Century Gothic" w:hAnsi="Century Gothic" w:eastAsia="Times New Roman" w:cs="Times New Roman"/>
          <w:b/>
          <w:bCs/>
          <w:color w:val="000000" w:themeColor="text1"/>
          <w:sz w:val="20"/>
          <w:szCs w:val="20"/>
          <w:lang w:eastAsia="en-GB"/>
        </w:rPr>
      </w:pPr>
    </w:p>
    <w:p w:rsidRPr="001701C2" w:rsidR="00525EB4" w:rsidP="004B390A" w:rsidRDefault="00525EB4" w14:paraId="2D3BCF4B" w14:textId="56DD9515">
      <w:pPr>
        <w:pStyle w:val="ListParagraph"/>
        <w:numPr>
          <w:ilvl w:val="0"/>
          <w:numId w:val="5"/>
        </w:numPr>
        <w:spacing w:before="100" w:beforeAutospacing="1" w:after="100" w:afterAutospacing="1"/>
        <w:ind w:left="-426" w:right="-897" w:hanging="283"/>
        <w:rPr>
          <w:rFonts w:ascii="Century Gothic" w:hAnsi="Century Gothic" w:eastAsia="Times New Roman" w:cs="Times New Roman"/>
          <w:b/>
          <w:bCs/>
          <w:color w:val="A3001E"/>
          <w:sz w:val="20"/>
          <w:szCs w:val="20"/>
          <w:lang w:eastAsia="en-GB"/>
        </w:rPr>
      </w:pPr>
      <w:r w:rsidRPr="001701C2">
        <w:rPr>
          <w:rFonts w:ascii="Century Gothic" w:hAnsi="Century Gothic" w:eastAsia="Times New Roman" w:cs="Times New Roman"/>
          <w:b/>
          <w:bCs/>
          <w:color w:val="A3001E"/>
          <w:sz w:val="20"/>
          <w:szCs w:val="20"/>
          <w:lang w:eastAsia="en-GB"/>
        </w:rPr>
        <w:t xml:space="preserve">What arrangements are there for consulting and involving parents of </w:t>
      </w:r>
      <w:r w:rsidR="00757B87">
        <w:rPr>
          <w:rFonts w:ascii="Century Gothic" w:hAnsi="Century Gothic" w:eastAsia="Times New Roman" w:cs="Times New Roman"/>
          <w:b/>
          <w:bCs/>
          <w:color w:val="A3001E"/>
          <w:sz w:val="20"/>
          <w:szCs w:val="20"/>
          <w:lang w:eastAsia="en-GB"/>
        </w:rPr>
        <w:t xml:space="preserve">pupils </w:t>
      </w:r>
      <w:r w:rsidRPr="001701C2">
        <w:rPr>
          <w:rFonts w:ascii="Century Gothic" w:hAnsi="Century Gothic" w:eastAsia="Times New Roman" w:cs="Times New Roman"/>
          <w:b/>
          <w:bCs/>
          <w:color w:val="A3001E"/>
          <w:sz w:val="20"/>
          <w:szCs w:val="20"/>
          <w:lang w:eastAsia="en-GB"/>
        </w:rPr>
        <w:t>with SEND?</w:t>
      </w:r>
    </w:p>
    <w:p w:rsidRPr="001701C2" w:rsidR="001701C2" w:rsidP="001701C2" w:rsidRDefault="001701C2" w14:paraId="1204405B" w14:textId="0CA845D9">
      <w:pPr>
        <w:spacing w:before="100" w:beforeAutospacing="1" w:after="100" w:afterAutospacing="1"/>
        <w:ind w:left="-709" w:right="-897"/>
        <w:rPr>
          <w:rFonts w:ascii="Century Gothic" w:hAnsi="Century Gothic" w:eastAsia="Times New Roman" w:cs="Times New Roman"/>
          <w:color w:val="000000" w:themeColor="text1"/>
          <w:sz w:val="20"/>
          <w:szCs w:val="20"/>
          <w:lang w:eastAsia="en-GB"/>
        </w:rPr>
      </w:pPr>
      <w:r w:rsidRPr="001701C2">
        <w:rPr>
          <w:rFonts w:ascii="Century Gothic" w:hAnsi="Century Gothic" w:eastAsia="Times New Roman" w:cs="Times New Roman"/>
          <w:color w:val="000000" w:themeColor="text1"/>
          <w:sz w:val="20"/>
          <w:szCs w:val="20"/>
          <w:lang w:eastAsia="en-GB"/>
        </w:rPr>
        <w:t xml:space="preserve">Staff will have an early discussion with </w:t>
      </w:r>
      <w:r>
        <w:rPr>
          <w:rFonts w:ascii="Century Gothic" w:hAnsi="Century Gothic" w:eastAsia="Times New Roman" w:cs="Times New Roman"/>
          <w:color w:val="000000" w:themeColor="text1"/>
          <w:sz w:val="20"/>
          <w:szCs w:val="20"/>
          <w:lang w:eastAsia="en-GB"/>
        </w:rPr>
        <w:t xml:space="preserve">the SENDCo and </w:t>
      </w:r>
      <w:r w:rsidRPr="001701C2">
        <w:rPr>
          <w:rFonts w:ascii="Century Gothic" w:hAnsi="Century Gothic" w:eastAsia="Times New Roman" w:cs="Times New Roman"/>
          <w:color w:val="000000" w:themeColor="text1"/>
          <w:sz w:val="20"/>
          <w:szCs w:val="20"/>
          <w:lang w:eastAsia="en-GB"/>
        </w:rPr>
        <w:t>a pupil’s parents when identifying whether special educational provision is required. They conversations ensure that:</w:t>
      </w:r>
    </w:p>
    <w:p w:rsidRPr="001701C2" w:rsidR="001701C2" w:rsidP="001701C2" w:rsidRDefault="001701C2" w14:paraId="7C346A42" w14:textId="4044CDC1">
      <w:pPr>
        <w:pStyle w:val="ListParagraph"/>
        <w:numPr>
          <w:ilvl w:val="0"/>
          <w:numId w:val="27"/>
        </w:numPr>
        <w:spacing w:before="100" w:beforeAutospacing="1" w:after="100" w:afterAutospacing="1"/>
        <w:ind w:left="0" w:right="-897" w:hanging="426"/>
        <w:rPr>
          <w:rFonts w:ascii="Century Gothic" w:hAnsi="Century Gothic" w:eastAsia="Times New Roman" w:cs="Times New Roman"/>
          <w:color w:val="000000" w:themeColor="text1"/>
          <w:sz w:val="20"/>
          <w:szCs w:val="20"/>
          <w:lang w:eastAsia="en-GB"/>
        </w:rPr>
      </w:pPr>
      <w:r w:rsidRPr="001701C2">
        <w:rPr>
          <w:rFonts w:ascii="Century Gothic" w:hAnsi="Century Gothic" w:eastAsia="Times New Roman" w:cs="Times New Roman"/>
          <w:color w:val="000000" w:themeColor="text1"/>
          <w:sz w:val="20"/>
          <w:szCs w:val="20"/>
          <w:lang w:eastAsia="en-GB"/>
        </w:rPr>
        <w:t>Everyone develops a good understanding of the pupil’s areas of strength and difficulty</w:t>
      </w:r>
    </w:p>
    <w:p w:rsidRPr="001701C2" w:rsidR="001701C2" w:rsidP="001701C2" w:rsidRDefault="001701C2" w14:paraId="2A963BA8" w14:textId="1DBE99D5">
      <w:pPr>
        <w:pStyle w:val="ListParagraph"/>
        <w:numPr>
          <w:ilvl w:val="0"/>
          <w:numId w:val="27"/>
        </w:numPr>
        <w:spacing w:before="100" w:beforeAutospacing="1" w:after="100" w:afterAutospacing="1"/>
        <w:ind w:right="-897" w:firstLine="414"/>
        <w:rPr>
          <w:rFonts w:ascii="Century Gothic" w:hAnsi="Century Gothic" w:eastAsia="Times New Roman" w:cs="Times New Roman"/>
          <w:color w:val="000000" w:themeColor="text1"/>
          <w:sz w:val="20"/>
          <w:szCs w:val="20"/>
          <w:lang w:eastAsia="en-GB"/>
        </w:rPr>
      </w:pPr>
      <w:r w:rsidRPr="001701C2">
        <w:rPr>
          <w:rFonts w:ascii="Century Gothic" w:hAnsi="Century Gothic" w:eastAsia="Times New Roman" w:cs="Times New Roman"/>
          <w:color w:val="000000" w:themeColor="text1"/>
          <w:sz w:val="20"/>
          <w:szCs w:val="20"/>
          <w:lang w:eastAsia="en-GB"/>
        </w:rPr>
        <w:t>We take account the parents’ concerns</w:t>
      </w:r>
    </w:p>
    <w:p w:rsidR="001701C2" w:rsidP="001701C2" w:rsidRDefault="001701C2" w14:paraId="794CA2EB" w14:textId="58609C4D">
      <w:pPr>
        <w:pStyle w:val="ListParagraph"/>
        <w:numPr>
          <w:ilvl w:val="0"/>
          <w:numId w:val="27"/>
        </w:numPr>
        <w:spacing w:before="100" w:beforeAutospacing="1" w:after="100" w:afterAutospacing="1"/>
        <w:ind w:right="-897" w:firstLine="414"/>
        <w:rPr>
          <w:rFonts w:ascii="Century Gothic" w:hAnsi="Century Gothic" w:eastAsia="Times New Roman" w:cs="Times New Roman"/>
          <w:color w:val="000000" w:themeColor="text1"/>
          <w:sz w:val="20"/>
          <w:szCs w:val="20"/>
          <w:lang w:eastAsia="en-GB"/>
        </w:rPr>
      </w:pPr>
      <w:r w:rsidRPr="001701C2">
        <w:rPr>
          <w:rFonts w:ascii="Century Gothic" w:hAnsi="Century Gothic" w:eastAsia="Times New Roman" w:cs="Times New Roman"/>
          <w:color w:val="000000" w:themeColor="text1"/>
          <w:sz w:val="20"/>
          <w:szCs w:val="20"/>
          <w:lang w:eastAsia="en-GB"/>
        </w:rPr>
        <w:t>Everyone understands the agreed outcomes sought for the pupil and their next steps</w:t>
      </w:r>
    </w:p>
    <w:p w:rsidRPr="005976BC" w:rsidR="005976BC" w:rsidP="005976BC" w:rsidRDefault="001701C2" w14:paraId="03A39774" w14:textId="61E4D5E2">
      <w:pPr>
        <w:pStyle w:val="ListParagraph"/>
        <w:numPr>
          <w:ilvl w:val="0"/>
          <w:numId w:val="27"/>
        </w:numPr>
        <w:spacing w:before="100" w:beforeAutospacing="1" w:after="100" w:afterAutospacing="1"/>
        <w:ind w:left="0" w:right="-897" w:hanging="426"/>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A provision map is planned with specific targets, interventions, strategies and equipment to remove barriers and aid development.</w:t>
      </w:r>
    </w:p>
    <w:p w:rsidR="001701C2" w:rsidP="001701C2" w:rsidRDefault="001701C2" w14:paraId="272BC2BC" w14:textId="22EE2561">
      <w:pPr>
        <w:spacing w:before="100" w:beforeAutospacing="1" w:after="100" w:afterAutospacing="1"/>
        <w:ind w:left="-709" w:right="-897"/>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Parents/ carers are invited to attend parents’ evenings and SEN Provision Mapping meetings every term where their child’s progress and any concerns are discussed.</w:t>
      </w:r>
    </w:p>
    <w:p w:rsidR="005976BC" w:rsidP="001701C2" w:rsidRDefault="005976BC" w14:paraId="251CD1C2" w14:textId="6D9319DB">
      <w:pPr>
        <w:spacing w:before="100" w:beforeAutospacing="1" w:after="100" w:afterAutospacing="1"/>
        <w:ind w:left="-709" w:right="-897"/>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Parents/ carers are invited to contribute to and provide feedback on the SEN targets recorded in their child’s planners.</w:t>
      </w:r>
    </w:p>
    <w:p w:rsidR="005976BC" w:rsidP="001701C2" w:rsidRDefault="005976BC" w14:paraId="22AF4642" w14:textId="35910FD4">
      <w:pPr>
        <w:spacing w:before="100" w:beforeAutospacing="1" w:after="100" w:afterAutospacing="1"/>
        <w:ind w:left="-709" w:right="-897"/>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Designated meetings are available with the SENDCo throughout the year.</w:t>
      </w:r>
    </w:p>
    <w:p w:rsidRPr="001701C2" w:rsidR="001701C2" w:rsidP="001701C2" w:rsidRDefault="001701C2" w14:paraId="74E5B347" w14:textId="5118CA58">
      <w:pPr>
        <w:spacing w:before="100" w:beforeAutospacing="1" w:after="100" w:afterAutospacing="1"/>
        <w:ind w:left="-709" w:right="-897"/>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Parents of pupils with an EHCP are formally invited to their statutory annual reviews.</w:t>
      </w:r>
    </w:p>
    <w:p w:rsidR="003B017A" w:rsidP="004B390A" w:rsidRDefault="00525EB4" w14:paraId="266B8092" w14:textId="19190BF0">
      <w:pPr>
        <w:pStyle w:val="ListParagraph"/>
        <w:numPr>
          <w:ilvl w:val="0"/>
          <w:numId w:val="5"/>
        </w:numPr>
        <w:spacing w:before="100" w:beforeAutospacing="1" w:after="100" w:afterAutospacing="1"/>
        <w:ind w:left="-426" w:right="-897" w:hanging="283"/>
        <w:rPr>
          <w:rFonts w:ascii="Century Gothic" w:hAnsi="Century Gothic" w:eastAsia="Times New Roman" w:cs="Times New Roman"/>
          <w:b/>
          <w:bCs/>
          <w:color w:val="A3001E"/>
          <w:sz w:val="20"/>
          <w:szCs w:val="20"/>
          <w:lang w:eastAsia="en-GB"/>
        </w:rPr>
      </w:pPr>
      <w:r w:rsidRPr="005976BC">
        <w:rPr>
          <w:rFonts w:ascii="Century Gothic" w:hAnsi="Century Gothic" w:eastAsia="Times New Roman" w:cs="Times New Roman"/>
          <w:b/>
          <w:bCs/>
          <w:color w:val="A3001E"/>
          <w:sz w:val="20"/>
          <w:szCs w:val="20"/>
          <w:lang w:eastAsia="en-GB"/>
        </w:rPr>
        <w:t>What arrangements for consulting children with SEND about, and involving them in, their education?</w:t>
      </w:r>
    </w:p>
    <w:p w:rsidR="005976BC" w:rsidP="005976BC" w:rsidRDefault="005976BC" w14:paraId="70EBBA72" w14:textId="2B62893A">
      <w:pPr>
        <w:spacing w:before="100" w:beforeAutospacing="1" w:after="100" w:afterAutospacing="1"/>
        <w:ind w:left="-709" w:right="-897"/>
        <w:rPr>
          <w:rFonts w:ascii="Century Gothic" w:hAnsi="Century Gothic" w:eastAsia="Times New Roman" w:cs="Times New Roman"/>
          <w:color w:val="000000" w:themeColor="text1"/>
          <w:sz w:val="20"/>
          <w:szCs w:val="20"/>
          <w:lang w:eastAsia="en-GB"/>
        </w:rPr>
      </w:pPr>
      <w:r w:rsidRPr="005976BC">
        <w:rPr>
          <w:rFonts w:ascii="Century Gothic" w:hAnsi="Century Gothic" w:eastAsia="Times New Roman" w:cs="Times New Roman"/>
          <w:color w:val="000000" w:themeColor="text1"/>
          <w:sz w:val="20"/>
          <w:szCs w:val="20"/>
          <w:lang w:eastAsia="en-GB"/>
        </w:rPr>
        <w:t>The class teacher and SENDCo invite pupils to contribute to their provision map. This includes the pupil’s views on their strengths and weakness and, their views about the planned targets and interventions.</w:t>
      </w:r>
    </w:p>
    <w:p w:rsidR="005976BC" w:rsidP="005976BC" w:rsidRDefault="005976BC" w14:paraId="7E37389A" w14:textId="42CC0C5F">
      <w:pPr>
        <w:spacing w:before="100" w:beforeAutospacing="1" w:after="100" w:afterAutospacing="1"/>
        <w:ind w:left="-709" w:right="-897"/>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Pupils are encouraged to use their planners to track progress towards their SEN targets.</w:t>
      </w:r>
    </w:p>
    <w:p w:rsidR="005976BC" w:rsidP="005976BC" w:rsidRDefault="005976BC" w14:paraId="27E95732" w14:textId="3919720C">
      <w:pPr>
        <w:spacing w:before="100" w:beforeAutospacing="1" w:after="100" w:afterAutospacing="1"/>
        <w:ind w:left="-709" w:right="-897"/>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The views of SEND pupils are captured as part of subject monitoring and external agency assessments.</w:t>
      </w:r>
    </w:p>
    <w:p w:rsidRPr="005976BC" w:rsidR="003F454F" w:rsidP="005976BC" w:rsidRDefault="005976BC" w14:paraId="2A42B944" w14:textId="767CB683">
      <w:pPr>
        <w:spacing w:before="100" w:beforeAutospacing="1" w:after="100" w:afterAutospacing="1"/>
        <w:ind w:left="-709" w:right="-897"/>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For those pupils with EHCP’s, they are consulted as part of the annual review process.</w:t>
      </w:r>
    </w:p>
    <w:p w:rsidRPr="004B390A" w:rsidR="00043625" w:rsidP="004B390A" w:rsidRDefault="00525EB4" w14:paraId="092A116F" w14:textId="7C846FF2">
      <w:pPr>
        <w:pStyle w:val="ListParagraph"/>
        <w:numPr>
          <w:ilvl w:val="0"/>
          <w:numId w:val="5"/>
        </w:numPr>
        <w:spacing w:before="100" w:beforeAutospacing="1" w:after="100" w:afterAutospacing="1"/>
        <w:ind w:left="-426" w:hanging="283"/>
        <w:rPr>
          <w:rFonts w:ascii="Century Gothic" w:hAnsi="Century Gothic" w:eastAsia="Times New Roman" w:cs="Times New Roman"/>
          <w:b/>
          <w:bCs/>
          <w:color w:val="A3001E"/>
          <w:sz w:val="20"/>
          <w:szCs w:val="20"/>
          <w:lang w:eastAsia="en-GB"/>
        </w:rPr>
      </w:pPr>
      <w:r w:rsidRPr="004B390A">
        <w:rPr>
          <w:rFonts w:ascii="Century Gothic" w:hAnsi="Century Gothic" w:eastAsia="Times New Roman" w:cs="Times New Roman"/>
          <w:b/>
          <w:bCs/>
          <w:color w:val="A3001E"/>
          <w:sz w:val="20"/>
          <w:szCs w:val="20"/>
          <w:lang w:eastAsia="en-GB"/>
        </w:rPr>
        <w:t>What are the arrangements for parents of children with SEND who may wish to complain about the provision?</w:t>
      </w:r>
    </w:p>
    <w:p w:rsidRPr="004B390A" w:rsidR="00043625" w:rsidP="004B390A" w:rsidRDefault="00043625" w14:paraId="285D07BC" w14:textId="77777777">
      <w:pPr>
        <w:spacing w:before="100" w:beforeAutospacing="1" w:after="100" w:afterAutospacing="1"/>
        <w:ind w:left="-709" w:right="-755"/>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As a school, we believed that the SEN of pupils are best met when there is an effective collaboration and communication between school, families and external agencies.</w:t>
      </w:r>
    </w:p>
    <w:p w:rsidRPr="004B390A" w:rsidR="00043625" w:rsidP="004B390A" w:rsidRDefault="003B017A" w14:paraId="410B45E3" w14:textId="77777777">
      <w:pPr>
        <w:spacing w:before="100" w:beforeAutospacing="1" w:after="100" w:afterAutospacing="1"/>
        <w:ind w:left="-709" w:right="-755"/>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In the first instance, c</w:t>
      </w:r>
      <w:r w:rsidRPr="004B390A" w:rsidR="00043625">
        <w:rPr>
          <w:rFonts w:ascii="Century Gothic" w:hAnsi="Century Gothic" w:eastAsia="Times New Roman" w:cs="Times New Roman"/>
          <w:color w:val="000000" w:themeColor="text1"/>
          <w:sz w:val="20"/>
          <w:szCs w:val="20"/>
          <w:lang w:eastAsia="en-GB"/>
        </w:rPr>
        <w:t xml:space="preserve">oncerns or complaints regarding </w:t>
      </w:r>
      <w:r w:rsidRPr="004B390A">
        <w:rPr>
          <w:rFonts w:ascii="Century Gothic" w:hAnsi="Century Gothic" w:eastAsia="Times New Roman" w:cs="Times New Roman"/>
          <w:color w:val="000000" w:themeColor="text1"/>
          <w:sz w:val="20"/>
          <w:szCs w:val="20"/>
          <w:lang w:eastAsia="en-GB"/>
        </w:rPr>
        <w:t>SEND provision sh</w:t>
      </w:r>
      <w:r w:rsidRPr="004B390A" w:rsidR="00043625">
        <w:rPr>
          <w:rFonts w:ascii="Century Gothic" w:hAnsi="Century Gothic" w:eastAsia="Times New Roman" w:cs="Times New Roman"/>
          <w:color w:val="000000" w:themeColor="text1"/>
          <w:sz w:val="20"/>
          <w:szCs w:val="20"/>
          <w:lang w:eastAsia="en-GB"/>
        </w:rPr>
        <w:t>o</w:t>
      </w:r>
      <w:r w:rsidRPr="004B390A">
        <w:rPr>
          <w:rFonts w:ascii="Century Gothic" w:hAnsi="Century Gothic" w:eastAsia="Times New Roman" w:cs="Times New Roman"/>
          <w:color w:val="000000" w:themeColor="text1"/>
          <w:sz w:val="20"/>
          <w:szCs w:val="20"/>
          <w:lang w:eastAsia="en-GB"/>
        </w:rPr>
        <w:t xml:space="preserve">uld be </w:t>
      </w:r>
      <w:r w:rsidRPr="004B390A" w:rsidR="00043625">
        <w:rPr>
          <w:rFonts w:ascii="Century Gothic" w:hAnsi="Century Gothic" w:eastAsia="Times New Roman" w:cs="Times New Roman"/>
          <w:color w:val="000000" w:themeColor="text1"/>
          <w:sz w:val="20"/>
          <w:szCs w:val="20"/>
          <w:lang w:eastAsia="en-GB"/>
        </w:rPr>
        <w:t>raised by appointment with the</w:t>
      </w:r>
      <w:r w:rsidRPr="004B390A">
        <w:rPr>
          <w:rFonts w:ascii="Century Gothic" w:hAnsi="Century Gothic" w:eastAsia="Times New Roman" w:cs="Times New Roman"/>
          <w:color w:val="000000" w:themeColor="text1"/>
          <w:sz w:val="20"/>
          <w:szCs w:val="20"/>
          <w:lang w:eastAsia="en-GB"/>
        </w:rPr>
        <w:t xml:space="preserve"> SENDCo. </w:t>
      </w:r>
    </w:p>
    <w:p w:rsidRPr="004B390A" w:rsidR="003B017A" w:rsidP="004B390A" w:rsidRDefault="003B017A" w14:paraId="087B2A67" w14:textId="7AC3B532">
      <w:pPr>
        <w:spacing w:before="100" w:beforeAutospacing="1" w:after="100" w:afterAutospacing="1"/>
        <w:ind w:left="-709" w:right="-755"/>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In the unlikely events of concerns and complaints being unresolved, the Headteacher should be contacted in line with the next stage of the Complaints Policy</w:t>
      </w:r>
      <w:r w:rsidRPr="004B390A" w:rsidR="00043625">
        <w:rPr>
          <w:rFonts w:ascii="Century Gothic" w:hAnsi="Century Gothic" w:eastAsia="Times New Roman" w:cs="Times New Roman"/>
          <w:color w:val="000000" w:themeColor="text1"/>
          <w:sz w:val="20"/>
          <w:szCs w:val="20"/>
          <w:lang w:eastAsia="en-GB"/>
        </w:rPr>
        <w:t xml:space="preserve"> (</w:t>
      </w:r>
      <w:hyperlink w:history="1" r:id="rId12">
        <w:r w:rsidRPr="004B390A" w:rsidR="00043625">
          <w:rPr>
            <w:rStyle w:val="Hyperlink"/>
            <w:rFonts w:ascii="Century Gothic" w:hAnsi="Century Gothic" w:eastAsia="Times New Roman" w:cs="Times New Roman"/>
            <w:sz w:val="20"/>
            <w:szCs w:val="20"/>
            <w:lang w:eastAsia="en-GB"/>
          </w:rPr>
          <w:t>https://primarysite-prod-sorted.s3.amazonaws.com/maidensbridge-primary-school/UploadedDocument/79fb028e-92c7-4c9f-bc6c-be3d082e2dea/complaints-procedure-updated-sept-21.pdf</w:t>
        </w:r>
      </w:hyperlink>
      <w:r w:rsidRPr="004B390A" w:rsidR="00043625">
        <w:rPr>
          <w:rFonts w:ascii="Century Gothic" w:hAnsi="Century Gothic" w:eastAsia="Times New Roman" w:cs="Times New Roman"/>
          <w:color w:val="000000" w:themeColor="text1"/>
          <w:sz w:val="20"/>
          <w:szCs w:val="20"/>
          <w:lang w:eastAsia="en-GB"/>
        </w:rPr>
        <w:t xml:space="preserve"> )</w:t>
      </w:r>
    </w:p>
    <w:p w:rsidRPr="004B390A" w:rsidR="00043625" w:rsidP="004B390A" w:rsidRDefault="00043625" w14:paraId="3D31E6F7" w14:textId="60E6454E">
      <w:pPr>
        <w:spacing w:before="100" w:beforeAutospacing="1" w:after="100" w:afterAutospacing="1"/>
        <w:ind w:left="-709" w:right="-755"/>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 xml:space="preserve">The parents/ carers of pupils with disabilities have the right to make disability discrimination claims to the </w:t>
      </w:r>
      <w:r w:rsidRPr="004B390A" w:rsidR="00A671A4">
        <w:rPr>
          <w:rFonts w:ascii="Century Gothic" w:hAnsi="Century Gothic" w:eastAsia="Times New Roman" w:cs="Times New Roman"/>
          <w:color w:val="000000" w:themeColor="text1"/>
          <w:sz w:val="20"/>
          <w:szCs w:val="20"/>
          <w:lang w:eastAsia="en-GB"/>
        </w:rPr>
        <w:t>first tier</w:t>
      </w:r>
      <w:r w:rsidRPr="004B390A">
        <w:rPr>
          <w:rFonts w:ascii="Century Gothic" w:hAnsi="Century Gothic" w:eastAsia="Times New Roman" w:cs="Times New Roman"/>
          <w:color w:val="000000" w:themeColor="text1"/>
          <w:sz w:val="20"/>
          <w:szCs w:val="20"/>
          <w:lang w:eastAsia="en-GB"/>
        </w:rPr>
        <w:t xml:space="preserve"> SEND tribunal if they believe that our school has discriminated against their child. They can make an alleged discrimination claim regarding</w:t>
      </w:r>
    </w:p>
    <w:p w:rsidR="005976BC" w:rsidP="005976BC" w:rsidRDefault="00043625" w14:paraId="7160DDAC" w14:textId="77777777">
      <w:pPr>
        <w:pStyle w:val="ListParagraph"/>
        <w:numPr>
          <w:ilvl w:val="0"/>
          <w:numId w:val="11"/>
        </w:numPr>
        <w:spacing w:before="100" w:beforeAutospacing="1" w:after="100" w:afterAutospacing="1"/>
        <w:ind w:left="142" w:hanging="568"/>
        <w:rPr>
          <w:rFonts w:ascii="Century Gothic" w:hAnsi="Century Gothic" w:eastAsia="Times New Roman" w:cs="Times New Roman"/>
          <w:color w:val="000000" w:themeColor="text1"/>
          <w:sz w:val="20"/>
          <w:szCs w:val="20"/>
          <w:lang w:eastAsia="en-GB"/>
        </w:rPr>
      </w:pPr>
      <w:r w:rsidRPr="004B390A">
        <w:rPr>
          <w:rFonts w:ascii="Century Gothic" w:hAnsi="Century Gothic" w:eastAsia="Times New Roman" w:cs="Times New Roman"/>
          <w:color w:val="000000" w:themeColor="text1"/>
          <w:sz w:val="20"/>
          <w:szCs w:val="20"/>
          <w:lang w:eastAsia="en-GB"/>
        </w:rPr>
        <w:t>Exclusions</w:t>
      </w:r>
    </w:p>
    <w:p w:rsidR="005976BC" w:rsidP="005976BC" w:rsidRDefault="00043625" w14:paraId="63C3C2DB" w14:textId="77777777">
      <w:pPr>
        <w:pStyle w:val="ListParagraph"/>
        <w:numPr>
          <w:ilvl w:val="0"/>
          <w:numId w:val="11"/>
        </w:numPr>
        <w:spacing w:before="100" w:beforeAutospacing="1" w:after="100" w:afterAutospacing="1"/>
        <w:ind w:left="142" w:hanging="568"/>
        <w:rPr>
          <w:rFonts w:ascii="Century Gothic" w:hAnsi="Century Gothic" w:eastAsia="Times New Roman" w:cs="Times New Roman"/>
          <w:color w:val="000000" w:themeColor="text1"/>
          <w:sz w:val="20"/>
          <w:szCs w:val="20"/>
          <w:lang w:eastAsia="en-GB"/>
        </w:rPr>
      </w:pPr>
      <w:r w:rsidRPr="005976BC">
        <w:rPr>
          <w:rFonts w:ascii="Century Gothic" w:hAnsi="Century Gothic" w:eastAsia="Times New Roman" w:cs="Times New Roman"/>
          <w:color w:val="000000" w:themeColor="text1"/>
          <w:sz w:val="20"/>
          <w:szCs w:val="20"/>
          <w:lang w:eastAsia="en-GB"/>
        </w:rPr>
        <w:t>Provision of education and associated services</w:t>
      </w:r>
    </w:p>
    <w:p w:rsidR="003B017A" w:rsidP="005976BC" w:rsidRDefault="00043625" w14:paraId="1B20CD7C" w14:textId="6A96F8E6">
      <w:pPr>
        <w:pStyle w:val="ListParagraph"/>
        <w:numPr>
          <w:ilvl w:val="0"/>
          <w:numId w:val="11"/>
        </w:numPr>
        <w:spacing w:before="100" w:beforeAutospacing="1" w:after="100" w:afterAutospacing="1"/>
        <w:ind w:left="142" w:hanging="568"/>
        <w:rPr>
          <w:rFonts w:ascii="Century Gothic" w:hAnsi="Century Gothic" w:eastAsia="Times New Roman" w:cs="Times New Roman"/>
          <w:color w:val="000000" w:themeColor="text1"/>
          <w:sz w:val="20"/>
          <w:szCs w:val="20"/>
          <w:lang w:eastAsia="en-GB"/>
        </w:rPr>
      </w:pPr>
      <w:r w:rsidRPr="005976BC">
        <w:rPr>
          <w:rFonts w:ascii="Century Gothic" w:hAnsi="Century Gothic" w:eastAsia="Times New Roman" w:cs="Times New Roman"/>
          <w:color w:val="000000" w:themeColor="text1"/>
          <w:sz w:val="20"/>
          <w:szCs w:val="20"/>
          <w:lang w:eastAsia="en-GB"/>
        </w:rPr>
        <w:t>Making reasonable adjustments.</w:t>
      </w:r>
    </w:p>
    <w:p w:rsidRPr="005976BC" w:rsidR="005976BC" w:rsidP="005976BC" w:rsidRDefault="005976BC" w14:paraId="3CD7832B" w14:textId="77777777">
      <w:pPr>
        <w:pStyle w:val="ListParagraph"/>
        <w:spacing w:before="100" w:beforeAutospacing="1" w:after="100" w:afterAutospacing="1"/>
        <w:ind w:left="142"/>
        <w:rPr>
          <w:rFonts w:ascii="Century Gothic" w:hAnsi="Century Gothic" w:eastAsia="Times New Roman" w:cs="Times New Roman"/>
          <w:color w:val="000000" w:themeColor="text1"/>
          <w:sz w:val="20"/>
          <w:szCs w:val="20"/>
          <w:lang w:eastAsia="en-GB"/>
        </w:rPr>
      </w:pPr>
    </w:p>
    <w:p w:rsidRPr="005976BC" w:rsidR="003B017A" w:rsidP="00430DF2" w:rsidRDefault="00993270" w14:paraId="77F86C59" w14:textId="08C69129">
      <w:pPr>
        <w:pStyle w:val="ListParagraph"/>
        <w:numPr>
          <w:ilvl w:val="0"/>
          <w:numId w:val="5"/>
        </w:numPr>
        <w:tabs>
          <w:tab w:val="left" w:pos="0"/>
        </w:tabs>
        <w:spacing w:before="100" w:beforeAutospacing="1" w:after="100" w:afterAutospacing="1"/>
        <w:ind w:left="-142" w:hanging="567"/>
        <w:rPr>
          <w:rFonts w:ascii="Century Gothic" w:hAnsi="Century Gothic" w:eastAsia="Times New Roman" w:cs="Times New Roman"/>
          <w:b/>
          <w:bCs/>
          <w:color w:val="A3001E"/>
          <w:sz w:val="20"/>
          <w:szCs w:val="20"/>
          <w:lang w:eastAsia="en-GB"/>
        </w:rPr>
      </w:pPr>
      <w:r w:rsidRPr="005976BC">
        <w:rPr>
          <w:rFonts w:ascii="Century Gothic" w:hAnsi="Century Gothic" w:eastAsia="Times New Roman" w:cs="Times New Roman"/>
          <w:b/>
          <w:bCs/>
          <w:color w:val="A3001E"/>
          <w:sz w:val="20"/>
          <w:szCs w:val="20"/>
          <w:lang w:eastAsia="en-GB"/>
        </w:rPr>
        <w:t xml:space="preserve">How does the school/ governing body involve health, social services, LA support services, and others in meeting the needs of </w:t>
      </w:r>
      <w:r w:rsidR="00757B87">
        <w:rPr>
          <w:rFonts w:ascii="Century Gothic" w:hAnsi="Century Gothic" w:eastAsia="Times New Roman" w:cs="Times New Roman"/>
          <w:b/>
          <w:bCs/>
          <w:color w:val="A3001E"/>
          <w:sz w:val="20"/>
          <w:szCs w:val="20"/>
          <w:lang w:eastAsia="en-GB"/>
        </w:rPr>
        <w:t>pupils</w:t>
      </w:r>
      <w:r w:rsidRPr="005976BC">
        <w:rPr>
          <w:rFonts w:ascii="Century Gothic" w:hAnsi="Century Gothic" w:eastAsia="Times New Roman" w:cs="Times New Roman"/>
          <w:b/>
          <w:bCs/>
          <w:color w:val="A3001E"/>
          <w:sz w:val="20"/>
          <w:szCs w:val="20"/>
          <w:lang w:eastAsia="en-GB"/>
        </w:rPr>
        <w:t xml:space="preserve"> with SEN and supporting their families?</w:t>
      </w:r>
    </w:p>
    <w:p w:rsidR="00993270" w:rsidP="00B20E65" w:rsidRDefault="00B20E65" w14:paraId="132F7716" w14:textId="5E93CFE0">
      <w:pPr>
        <w:spacing w:before="100" w:beforeAutospacing="1" w:after="100" w:afterAutospacing="1"/>
        <w:ind w:left="-709"/>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lastRenderedPageBreak/>
        <w:t>The school can refer pupils directly to some external agencies. Some specialist support needs to be purchased by the school. This table provides an overview of the health, social services and local authority services accessed by the school:</w:t>
      </w:r>
    </w:p>
    <w:p w:rsidR="00A671A4" w:rsidRDefault="00A671A4" w14:paraId="133AC375" w14:textId="77777777"/>
    <w:tbl>
      <w:tblPr>
        <w:tblStyle w:val="TableGrid"/>
        <w:tblW w:w="10207" w:type="dxa"/>
        <w:tblInd w:w="-714" w:type="dxa"/>
        <w:tblBorders>
          <w:top w:val="single" w:color="941100" w:sz="4" w:space="0"/>
          <w:left w:val="single" w:color="941100" w:sz="4" w:space="0"/>
          <w:bottom w:val="single" w:color="941100" w:sz="4" w:space="0"/>
          <w:right w:val="single" w:color="941100" w:sz="4" w:space="0"/>
          <w:insideH w:val="single" w:color="941100" w:sz="4" w:space="0"/>
          <w:insideV w:val="single" w:color="941100" w:sz="4" w:space="0"/>
        </w:tblBorders>
        <w:tblLook w:val="04A0" w:firstRow="1" w:lastRow="0" w:firstColumn="1" w:lastColumn="0" w:noHBand="0" w:noVBand="1"/>
      </w:tblPr>
      <w:tblGrid>
        <w:gridCol w:w="2694"/>
        <w:gridCol w:w="3544"/>
        <w:gridCol w:w="1984"/>
        <w:gridCol w:w="1985"/>
      </w:tblGrid>
      <w:tr w:rsidR="00757B87" w:rsidTr="08AA5EFA" w14:paraId="732DBEC7" w14:textId="77777777">
        <w:tc>
          <w:tcPr>
            <w:tcW w:w="2694" w:type="dxa"/>
            <w:tcMar/>
          </w:tcPr>
          <w:p w:rsidR="00757B87" w:rsidP="00757B87" w:rsidRDefault="00757B87" w14:paraId="4D6167C3" w14:textId="1B384F63">
            <w:pPr>
              <w:spacing w:before="100" w:beforeAutospacing="1" w:after="100" w:afterAutospacing="1"/>
              <w:jc w:val="center"/>
              <w:rPr>
                <w:rFonts w:ascii="Century Gothic,Bold" w:hAnsi="Century Gothic,Bold" w:eastAsia="Times New Roman" w:cs="Times New Roman"/>
                <w:b/>
                <w:bCs/>
                <w:color w:val="941100"/>
                <w:sz w:val="20"/>
                <w:szCs w:val="20"/>
                <w:lang w:eastAsia="en-GB"/>
              </w:rPr>
            </w:pPr>
            <w:r w:rsidRPr="00A671A4">
              <w:rPr>
                <w:rFonts w:ascii="Century Gothic,Bold" w:hAnsi="Century Gothic,Bold" w:eastAsia="Times New Roman" w:cs="Times New Roman"/>
                <w:b/>
                <w:bCs/>
                <w:color w:val="941100"/>
                <w:sz w:val="20"/>
                <w:szCs w:val="20"/>
                <w:lang w:eastAsia="en-GB"/>
              </w:rPr>
              <w:t>Services</w:t>
            </w:r>
          </w:p>
        </w:tc>
        <w:tc>
          <w:tcPr>
            <w:tcW w:w="3544" w:type="dxa"/>
            <w:tcMar/>
          </w:tcPr>
          <w:p w:rsidR="00757B87" w:rsidP="00757B87" w:rsidRDefault="00757B87" w14:paraId="2CD67D3B" w14:textId="5A4A3CBD">
            <w:pPr>
              <w:jc w:val="center"/>
              <w:rPr>
                <w:rFonts w:ascii="Century Gothic,Bold" w:hAnsi="Century Gothic,Bold" w:eastAsia="Times New Roman" w:cs="Times New Roman"/>
                <w:color w:val="000000" w:themeColor="text1"/>
                <w:sz w:val="20"/>
                <w:szCs w:val="20"/>
                <w:lang w:eastAsia="en-GB"/>
              </w:rPr>
            </w:pPr>
            <w:r w:rsidRPr="00A671A4">
              <w:rPr>
                <w:rFonts w:ascii="Century Gothic,Bold" w:hAnsi="Century Gothic,Bold" w:eastAsia="Times New Roman" w:cs="Times New Roman"/>
                <w:b/>
                <w:bCs/>
                <w:color w:val="941100"/>
                <w:sz w:val="20"/>
                <w:szCs w:val="20"/>
                <w:lang w:eastAsia="en-GB"/>
              </w:rPr>
              <w:t>Contact Details</w:t>
            </w:r>
          </w:p>
        </w:tc>
        <w:tc>
          <w:tcPr>
            <w:tcW w:w="1984" w:type="dxa"/>
            <w:tcMar/>
          </w:tcPr>
          <w:p w:rsidRPr="001305F2" w:rsidR="00757B87" w:rsidP="00757B87" w:rsidRDefault="00757B87" w14:paraId="3B8F0EA9" w14:textId="6D090C34">
            <w:pPr>
              <w:jc w:val="center"/>
              <w:rPr>
                <w:rFonts w:ascii="Century Gothic,Bold" w:hAnsi="Century Gothic,Bold" w:eastAsia="Times New Roman" w:cs="Times New Roman"/>
                <w:color w:val="000000" w:themeColor="text1"/>
                <w:sz w:val="20"/>
                <w:szCs w:val="20"/>
                <w:lang w:eastAsia="en-GB"/>
              </w:rPr>
            </w:pPr>
            <w:r w:rsidRPr="00A671A4">
              <w:rPr>
                <w:rFonts w:ascii="Century Gothic,Bold" w:hAnsi="Century Gothic,Bold" w:eastAsia="Times New Roman" w:cs="Times New Roman"/>
                <w:b/>
                <w:bCs/>
                <w:color w:val="941100"/>
                <w:sz w:val="20"/>
                <w:szCs w:val="20"/>
                <w:lang w:eastAsia="en-GB"/>
              </w:rPr>
              <w:t>Referral Information</w:t>
            </w:r>
          </w:p>
        </w:tc>
        <w:tc>
          <w:tcPr>
            <w:tcW w:w="1985" w:type="dxa"/>
            <w:tcMar/>
          </w:tcPr>
          <w:p w:rsidR="00757B87" w:rsidP="00757B87" w:rsidRDefault="00757B87" w14:paraId="7A323525" w14:textId="0F26162A">
            <w:pPr>
              <w:jc w:val="center"/>
              <w:rPr>
                <w:rFonts w:ascii="Century Gothic,Bold" w:hAnsi="Century Gothic,Bold" w:eastAsia="Times New Roman" w:cs="Times New Roman"/>
                <w:color w:val="000000" w:themeColor="text1"/>
                <w:sz w:val="20"/>
                <w:szCs w:val="20"/>
                <w:lang w:eastAsia="en-GB"/>
              </w:rPr>
            </w:pPr>
            <w:r w:rsidRPr="00A671A4">
              <w:rPr>
                <w:rFonts w:ascii="Century Gothic,Bold" w:hAnsi="Century Gothic,Bold" w:eastAsia="Times New Roman" w:cs="Times New Roman"/>
                <w:b/>
                <w:bCs/>
                <w:color w:val="941100"/>
                <w:sz w:val="20"/>
                <w:szCs w:val="20"/>
                <w:lang w:eastAsia="en-GB"/>
              </w:rPr>
              <w:t>Provision</w:t>
            </w:r>
          </w:p>
        </w:tc>
      </w:tr>
      <w:tr w:rsidR="00757B87" w:rsidTr="08AA5EFA" w14:paraId="48C6E2DD" w14:textId="77777777">
        <w:tc>
          <w:tcPr>
            <w:tcW w:w="2694" w:type="dxa"/>
            <w:tcMar/>
          </w:tcPr>
          <w:p w:rsidR="00757B87" w:rsidP="52B6618A" w:rsidRDefault="00757B87" w14:paraId="62C7107A" w14:textId="76B471C2">
            <w:pPr>
              <w:pStyle w:val="Normal"/>
              <w:suppressLineNumbers w:val="0"/>
              <w:bidi w:val="0"/>
              <w:spacing w:beforeAutospacing="on" w:afterAutospacing="on" w:line="259" w:lineRule="auto"/>
              <w:ind w:left="0" w:right="0"/>
              <w:jc w:val="left"/>
            </w:pPr>
            <w:r w:rsidRPr="08AA5EFA" w:rsidR="554EA54E">
              <w:rPr>
                <w:rFonts w:ascii="Century Gothic,Bold" w:hAnsi="Century Gothic,Bold" w:eastAsia="Times New Roman" w:cs="Times New Roman"/>
                <w:b w:val="1"/>
                <w:bCs w:val="1"/>
                <w:color w:val="941100"/>
                <w:sz w:val="20"/>
                <w:szCs w:val="20"/>
                <w:lang w:eastAsia="en-GB"/>
              </w:rPr>
              <w:t>CIPS Team</w:t>
            </w:r>
          </w:p>
        </w:tc>
        <w:tc>
          <w:tcPr>
            <w:tcW w:w="3544" w:type="dxa"/>
            <w:tcMar/>
          </w:tcPr>
          <w:p w:rsidR="00757B87" w:rsidP="00757B87" w:rsidRDefault="00757B87" w14:paraId="09CFF3D0" w14:textId="7496A819">
            <w:pPr>
              <w:rPr>
                <w:rFonts w:ascii="Century Gothic,Bold" w:hAnsi="Century Gothic,Bold" w:eastAsia="Times New Roman" w:cs="Times New Roman"/>
                <w:color w:val="000000" w:themeColor="text1"/>
                <w:sz w:val="20"/>
                <w:szCs w:val="20"/>
                <w:lang w:eastAsia="en-GB"/>
              </w:rPr>
            </w:pPr>
            <w:r w:rsidRPr="08AA5EFA" w:rsidR="488665A2">
              <w:rPr>
                <w:rFonts w:ascii="Century Gothic,Bold" w:hAnsi="Century Gothic,Bold" w:eastAsia="Times New Roman" w:cs="Times New Roman"/>
                <w:color w:val="000000" w:themeColor="text1" w:themeTint="FF" w:themeShade="FF"/>
                <w:sz w:val="20"/>
                <w:szCs w:val="20"/>
                <w:lang w:eastAsia="en-GB"/>
              </w:rPr>
              <w:t>Dawn Bevington</w:t>
            </w:r>
          </w:p>
        </w:tc>
        <w:tc>
          <w:tcPr>
            <w:tcW w:w="1984" w:type="dxa"/>
            <w:tcMar/>
          </w:tcPr>
          <w:p w:rsidRPr="001305F2" w:rsidR="00757B87" w:rsidP="00757B87" w:rsidRDefault="00757B87" w14:paraId="09C91DBA" w14:textId="79FAC247">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School referral</w:t>
            </w:r>
          </w:p>
        </w:tc>
        <w:tc>
          <w:tcPr>
            <w:tcW w:w="1985" w:type="dxa"/>
            <w:tcMar/>
          </w:tcPr>
          <w:p w:rsidR="00757B87" w:rsidP="00757B87" w:rsidRDefault="00757B87" w14:paraId="03860DAA" w14:textId="23FC0605">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Local Authority</w:t>
            </w:r>
          </w:p>
        </w:tc>
      </w:tr>
      <w:tr w:rsidR="00757B87" w:rsidTr="08AA5EFA" w14:paraId="09445D59" w14:textId="77777777">
        <w:tc>
          <w:tcPr>
            <w:tcW w:w="2694" w:type="dxa"/>
            <w:tcMar/>
          </w:tcPr>
          <w:p w:rsidR="00757B87" w:rsidP="00757B87" w:rsidRDefault="00757B87" w14:paraId="72559B72" w14:textId="1C4EF3C5">
            <w:pPr>
              <w:spacing w:before="100" w:beforeAutospacing="1" w:after="100" w:afterAutospacing="1"/>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Believe 2 Achieve</w:t>
            </w:r>
          </w:p>
        </w:tc>
        <w:tc>
          <w:tcPr>
            <w:tcW w:w="3544" w:type="dxa"/>
            <w:tcMar/>
          </w:tcPr>
          <w:p w:rsidR="00757B87" w:rsidP="00757B87" w:rsidRDefault="00757B87" w14:paraId="1BEA7CF9"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Nick Pratt</w:t>
            </w:r>
          </w:p>
          <w:p w:rsidR="00757B87" w:rsidP="00757B87" w:rsidRDefault="00757B87" w14:paraId="5939613E" w14:textId="0DC91CF9">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01902 877552</w:t>
            </w:r>
          </w:p>
        </w:tc>
        <w:tc>
          <w:tcPr>
            <w:tcW w:w="1984" w:type="dxa"/>
            <w:tcMar/>
          </w:tcPr>
          <w:p w:rsidRPr="001305F2" w:rsidR="00757B87" w:rsidP="00757B87" w:rsidRDefault="00757B87" w14:paraId="0954790B" w14:textId="77693EFE">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Self or school referral</w:t>
            </w:r>
          </w:p>
        </w:tc>
        <w:tc>
          <w:tcPr>
            <w:tcW w:w="1985" w:type="dxa"/>
            <w:tcMar/>
          </w:tcPr>
          <w:p w:rsidR="00757B87" w:rsidP="00757B87" w:rsidRDefault="00757B87" w14:paraId="08B45598" w14:textId="1BA27B81">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Private</w:t>
            </w:r>
          </w:p>
        </w:tc>
      </w:tr>
      <w:tr w:rsidR="00757B87" w:rsidTr="08AA5EFA" w14:paraId="03C342C6" w14:textId="77777777">
        <w:tc>
          <w:tcPr>
            <w:tcW w:w="2694" w:type="dxa"/>
            <w:tcMar/>
          </w:tcPr>
          <w:p w:rsidR="00757B87" w:rsidP="00173272" w:rsidRDefault="00757B87" w14:paraId="7D42EEC4" w14:textId="6BC62210">
            <w:pPr>
              <w:rPr>
                <w:rFonts w:ascii="Century Gothic,Bold" w:hAnsi="Century Gothic,Bold" w:eastAsia="Times New Roman" w:cs="Times New Roman"/>
                <w:b/>
                <w:bCs/>
                <w:color w:val="941100"/>
                <w:sz w:val="20"/>
                <w:szCs w:val="20"/>
                <w:lang w:eastAsia="en-GB"/>
              </w:rPr>
            </w:pPr>
            <w:r w:rsidRPr="00D538C6">
              <w:rPr>
                <w:rFonts w:ascii="Century Gothic,Bold" w:hAnsi="Century Gothic,Bold" w:eastAsia="Times New Roman" w:cs="Times New Roman"/>
                <w:b/>
                <w:bCs/>
                <w:color w:val="941100"/>
                <w:sz w:val="20"/>
                <w:szCs w:val="20"/>
                <w:lang w:eastAsia="en-GB"/>
              </w:rPr>
              <w:t>Child and Adolescent Mental Health Services (CAMHS)</w:t>
            </w:r>
          </w:p>
        </w:tc>
        <w:tc>
          <w:tcPr>
            <w:tcW w:w="3544" w:type="dxa"/>
            <w:tcMar/>
          </w:tcPr>
          <w:p w:rsidR="00757B87" w:rsidP="00757B87" w:rsidRDefault="00757B87" w14:paraId="6F16B44B" w14:textId="77777777">
            <w:pPr>
              <w:spacing w:before="100" w:beforeAutospacing="1" w:after="100" w:afterAutospacing="1"/>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324689/ 01922 607000</w:t>
            </w:r>
          </w:p>
          <w:p w:rsidR="00757B87" w:rsidP="00757B87" w:rsidRDefault="00757B87" w14:paraId="0BCEDC27" w14:textId="77777777">
            <w:pPr>
              <w:rPr>
                <w:rFonts w:ascii="Century Gothic,Bold" w:hAnsi="Century Gothic,Bold" w:eastAsia="Times New Roman" w:cs="Times New Roman"/>
                <w:color w:val="000000" w:themeColor="text1"/>
                <w:sz w:val="20"/>
                <w:szCs w:val="20"/>
                <w:lang w:eastAsia="en-GB"/>
              </w:rPr>
            </w:pPr>
          </w:p>
        </w:tc>
        <w:tc>
          <w:tcPr>
            <w:tcW w:w="1984" w:type="dxa"/>
            <w:tcMar/>
          </w:tcPr>
          <w:p w:rsidRPr="001305F2" w:rsidR="00757B87" w:rsidP="00757B87" w:rsidRDefault="00757B87" w14:paraId="19E07CE4" w14:textId="550F954F">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GP referral</w:t>
            </w:r>
          </w:p>
        </w:tc>
        <w:tc>
          <w:tcPr>
            <w:tcW w:w="1985" w:type="dxa"/>
            <w:tcMar/>
          </w:tcPr>
          <w:p w:rsidR="00757B87" w:rsidP="00757B87" w:rsidRDefault="00757B87" w14:paraId="5423FD8F" w14:textId="51DFDF79">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Health</w:t>
            </w:r>
          </w:p>
        </w:tc>
      </w:tr>
      <w:tr w:rsidR="00757B87" w:rsidTr="08AA5EFA" w14:paraId="53987CF1" w14:textId="77777777">
        <w:tc>
          <w:tcPr>
            <w:tcW w:w="2694" w:type="dxa"/>
            <w:tcMar/>
          </w:tcPr>
          <w:p w:rsidRPr="00D538C6" w:rsidR="00757B87" w:rsidP="00757B87" w:rsidRDefault="00757B87" w14:paraId="06B8F83D" w14:textId="5EE7336C">
            <w:pPr>
              <w:spacing w:before="100" w:beforeAutospacing="1" w:after="100" w:afterAutospacing="1"/>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Dudley Early Help</w:t>
            </w:r>
          </w:p>
        </w:tc>
        <w:tc>
          <w:tcPr>
            <w:tcW w:w="3544" w:type="dxa"/>
            <w:tcMar/>
          </w:tcPr>
          <w:p w:rsidR="00757B87" w:rsidP="00757B87" w:rsidRDefault="00757B87" w14:paraId="62529FE2" w14:textId="74276A53">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Brierley Hill Family Centre</w:t>
            </w:r>
          </w:p>
          <w:p w:rsidR="00757B87" w:rsidP="00757B87" w:rsidRDefault="00757B87" w14:paraId="690984B0"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01384 813322</w:t>
            </w:r>
          </w:p>
          <w:p w:rsidR="00757B87" w:rsidP="00757B87" w:rsidRDefault="002B1B07" w14:paraId="0117E081" w14:textId="02AFF9FA">
            <w:pPr>
              <w:rPr>
                <w:rFonts w:ascii="Century Gothic,Bold" w:hAnsi="Century Gothic,Bold" w:eastAsia="Times New Roman" w:cs="Times New Roman"/>
                <w:color w:val="000000" w:themeColor="text1"/>
                <w:sz w:val="20"/>
                <w:szCs w:val="20"/>
                <w:lang w:eastAsia="en-GB"/>
              </w:rPr>
            </w:pPr>
            <w:hyperlink w:history="1" r:id="rId13">
              <w:r w:rsidRPr="00105D25" w:rsidR="00757B87">
                <w:rPr>
                  <w:rStyle w:val="Hyperlink"/>
                  <w:rFonts w:ascii="Century Gothic,Bold" w:hAnsi="Century Gothic,Bold" w:eastAsia="Times New Roman" w:cs="Times New Roman"/>
                  <w:sz w:val="20"/>
                  <w:szCs w:val="20"/>
                  <w:lang w:eastAsia="en-GB"/>
                </w:rPr>
                <w:t>fs.brierelyhill@dudley.gov.uk</w:t>
              </w:r>
            </w:hyperlink>
            <w:r w:rsidR="00757B87">
              <w:rPr>
                <w:rFonts w:ascii="Century Gothic,Bold" w:hAnsi="Century Gothic,Bold" w:eastAsia="Times New Roman" w:cs="Times New Roman"/>
                <w:color w:val="000000" w:themeColor="text1"/>
                <w:sz w:val="20"/>
                <w:szCs w:val="20"/>
                <w:lang w:eastAsia="en-GB"/>
              </w:rPr>
              <w:t xml:space="preserve"> </w:t>
            </w:r>
          </w:p>
        </w:tc>
        <w:tc>
          <w:tcPr>
            <w:tcW w:w="1984" w:type="dxa"/>
            <w:tcMar/>
          </w:tcPr>
          <w:p w:rsidRPr="001305F2" w:rsidR="00757B87" w:rsidP="00757B87" w:rsidRDefault="00757B87" w14:paraId="2AFC641B" w14:textId="77777777">
            <w:pPr>
              <w:jc w:val="center"/>
              <w:rPr>
                <w:rFonts w:ascii="Century Gothic,Bold" w:hAnsi="Century Gothic,Bold" w:eastAsia="Times New Roman" w:cs="Times New Roman"/>
                <w:color w:val="000000" w:themeColor="text1"/>
                <w:sz w:val="20"/>
                <w:szCs w:val="20"/>
                <w:lang w:eastAsia="en-GB"/>
              </w:rPr>
            </w:pPr>
          </w:p>
        </w:tc>
        <w:tc>
          <w:tcPr>
            <w:tcW w:w="1985" w:type="dxa"/>
            <w:tcMar/>
          </w:tcPr>
          <w:p w:rsidRPr="001305F2" w:rsidR="00757B87" w:rsidP="00757B87" w:rsidRDefault="00757B87" w14:paraId="0C0C6C04" w14:textId="18EC1802">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Dudley Safeguarding People Partnership</w:t>
            </w:r>
          </w:p>
        </w:tc>
      </w:tr>
      <w:tr w:rsidR="00757B87" w:rsidTr="08AA5EFA" w14:paraId="66512664" w14:textId="77777777">
        <w:tc>
          <w:tcPr>
            <w:tcW w:w="2694" w:type="dxa"/>
            <w:tcMar/>
          </w:tcPr>
          <w:p w:rsidRPr="00D538C6" w:rsidR="00757B87" w:rsidP="00757B87" w:rsidRDefault="00757B87" w14:paraId="0969B552" w14:textId="77777777">
            <w:pPr>
              <w:spacing w:before="100" w:beforeAutospacing="1" w:after="100" w:afterAutospacing="1"/>
              <w:rPr>
                <w:rFonts w:ascii="Century Gothic,Bold" w:hAnsi="Century Gothic,Bold" w:eastAsia="Times New Roman" w:cs="Times New Roman"/>
                <w:b/>
                <w:bCs/>
                <w:color w:val="941100"/>
                <w:sz w:val="20"/>
                <w:szCs w:val="20"/>
                <w:lang w:eastAsia="en-GB"/>
              </w:rPr>
            </w:pPr>
            <w:r w:rsidRPr="00D538C6">
              <w:rPr>
                <w:rFonts w:ascii="Century Gothic,Bold" w:hAnsi="Century Gothic,Bold" w:eastAsia="Times New Roman" w:cs="Times New Roman"/>
                <w:b/>
                <w:bCs/>
                <w:color w:val="941100"/>
                <w:sz w:val="20"/>
                <w:szCs w:val="20"/>
                <w:lang w:eastAsia="en-GB"/>
              </w:rPr>
              <w:t>Dudley SEND Team</w:t>
            </w:r>
          </w:p>
        </w:tc>
        <w:tc>
          <w:tcPr>
            <w:tcW w:w="3544" w:type="dxa"/>
            <w:tcMar/>
          </w:tcPr>
          <w:p w:rsidR="00757B87" w:rsidP="00757B87" w:rsidRDefault="00757B87" w14:paraId="375DC575" w14:textId="6B2BD839">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 xml:space="preserve">Case Officer- Sheila </w:t>
            </w:r>
            <w:proofErr w:type="spellStart"/>
            <w:r>
              <w:rPr>
                <w:rFonts w:ascii="Century Gothic,Bold" w:hAnsi="Century Gothic,Bold" w:eastAsia="Times New Roman" w:cs="Times New Roman"/>
                <w:color w:val="000000" w:themeColor="text1"/>
                <w:sz w:val="20"/>
                <w:szCs w:val="20"/>
                <w:lang w:eastAsia="en-GB"/>
              </w:rPr>
              <w:t>Birdi</w:t>
            </w:r>
            <w:proofErr w:type="spellEnd"/>
          </w:p>
          <w:p w:rsidRPr="001305F2" w:rsidR="00757B87" w:rsidP="00757B87" w:rsidRDefault="00757B87" w14:paraId="236CFBF6" w14:textId="44AAEA45">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01384 814821</w:t>
            </w:r>
          </w:p>
        </w:tc>
        <w:tc>
          <w:tcPr>
            <w:tcW w:w="1984" w:type="dxa"/>
            <w:tcMar/>
          </w:tcPr>
          <w:p w:rsidRPr="001305F2" w:rsidR="00757B87" w:rsidP="00757B87" w:rsidRDefault="00757B87" w14:paraId="72CCDF02" w14:textId="18AB37F8">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N/A</w:t>
            </w:r>
          </w:p>
        </w:tc>
        <w:tc>
          <w:tcPr>
            <w:tcW w:w="1985" w:type="dxa"/>
            <w:tcMar/>
          </w:tcPr>
          <w:p w:rsidRPr="001305F2" w:rsidR="00757B87" w:rsidP="00757B87" w:rsidRDefault="00757B87" w14:paraId="270AD9C5" w14:textId="53122160">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Local Authority</w:t>
            </w:r>
          </w:p>
        </w:tc>
      </w:tr>
      <w:tr w:rsidR="00757B87" w:rsidTr="08AA5EFA" w14:paraId="55552130" w14:textId="77777777">
        <w:tc>
          <w:tcPr>
            <w:tcW w:w="2694" w:type="dxa"/>
            <w:tcMar/>
          </w:tcPr>
          <w:p w:rsidRPr="00D538C6" w:rsidR="00757B87" w:rsidP="00757B87" w:rsidRDefault="00757B87" w14:paraId="523AC3A3" w14:textId="77777777">
            <w:pPr>
              <w:spacing w:before="100" w:beforeAutospacing="1" w:after="100" w:afterAutospacing="1"/>
              <w:rPr>
                <w:rFonts w:ascii="Century Gothic,Bold" w:hAnsi="Century Gothic,Bold" w:eastAsia="Times New Roman" w:cs="Times New Roman"/>
                <w:b/>
                <w:bCs/>
                <w:color w:val="941100"/>
                <w:sz w:val="20"/>
                <w:szCs w:val="20"/>
                <w:lang w:eastAsia="en-GB"/>
              </w:rPr>
            </w:pPr>
            <w:r w:rsidRPr="00D538C6">
              <w:rPr>
                <w:rFonts w:ascii="Century Gothic,Bold" w:hAnsi="Century Gothic,Bold" w:eastAsia="Times New Roman" w:cs="Times New Roman"/>
                <w:b/>
                <w:bCs/>
                <w:color w:val="941100"/>
                <w:sz w:val="20"/>
                <w:szCs w:val="20"/>
                <w:lang w:eastAsia="en-GB"/>
              </w:rPr>
              <w:t>Dudley SENDIASS</w:t>
            </w:r>
          </w:p>
        </w:tc>
        <w:tc>
          <w:tcPr>
            <w:tcW w:w="3544" w:type="dxa"/>
            <w:tcMar/>
          </w:tcPr>
          <w:p w:rsidRPr="001305F2" w:rsidR="00757B87" w:rsidP="00757B87" w:rsidRDefault="00757B87" w14:paraId="6FADEBB6" w14:textId="77777777">
            <w:pPr>
              <w:rPr>
                <w:rFonts w:ascii="Century Gothic,Bold" w:hAnsi="Century Gothic,Bold" w:eastAsia="Times New Roman" w:cs="Times New Roman"/>
                <w:color w:val="000000" w:themeColor="text1"/>
                <w:sz w:val="20"/>
                <w:szCs w:val="20"/>
                <w:lang w:eastAsia="en-GB"/>
              </w:rPr>
            </w:pPr>
            <w:r w:rsidRPr="001305F2">
              <w:rPr>
                <w:rFonts w:ascii="Century Gothic,Bold" w:hAnsi="Century Gothic,Bold" w:eastAsia="Times New Roman" w:cs="Times New Roman"/>
                <w:color w:val="000000" w:themeColor="text1"/>
                <w:sz w:val="20"/>
                <w:szCs w:val="20"/>
                <w:lang w:eastAsia="en-GB"/>
              </w:rPr>
              <w:t>07900161363/ 07824543233/ 07929777744</w:t>
            </w:r>
          </w:p>
          <w:p w:rsidRPr="001305F2" w:rsidR="00757B87" w:rsidP="00757B87" w:rsidRDefault="00757B87" w14:paraId="5D02F9C8" w14:textId="337F2C40">
            <w:pPr>
              <w:rPr>
                <w:rFonts w:ascii="Century Gothic,Bold" w:hAnsi="Century Gothic,Bold" w:eastAsia="Times New Roman" w:cs="Times New Roman"/>
                <w:color w:val="000000" w:themeColor="text1"/>
                <w:sz w:val="20"/>
                <w:szCs w:val="20"/>
                <w:lang w:eastAsia="en-GB"/>
              </w:rPr>
            </w:pPr>
          </w:p>
        </w:tc>
        <w:tc>
          <w:tcPr>
            <w:tcW w:w="1984" w:type="dxa"/>
            <w:tcMar/>
          </w:tcPr>
          <w:p w:rsidRPr="001305F2" w:rsidR="00757B87" w:rsidP="00757B87" w:rsidRDefault="00757B87" w14:paraId="7425D4D6" w14:textId="53CC0123">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Self or school referral</w:t>
            </w:r>
          </w:p>
        </w:tc>
        <w:tc>
          <w:tcPr>
            <w:tcW w:w="1985" w:type="dxa"/>
            <w:tcMar/>
          </w:tcPr>
          <w:p w:rsidRPr="001305F2" w:rsidR="00757B87" w:rsidP="00757B87" w:rsidRDefault="00757B87" w14:paraId="56354998" w14:textId="32030B9E">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Local Authority</w:t>
            </w:r>
          </w:p>
        </w:tc>
      </w:tr>
      <w:tr w:rsidR="00757B87" w:rsidTr="08AA5EFA" w14:paraId="4549DBC8" w14:textId="77777777">
        <w:tc>
          <w:tcPr>
            <w:tcW w:w="2694" w:type="dxa"/>
            <w:tcMar/>
          </w:tcPr>
          <w:p w:rsidRPr="00D538C6" w:rsidR="00757B87" w:rsidP="00757B87" w:rsidRDefault="00757B87" w14:paraId="2EC7B20B" w14:textId="21829284">
            <w:pPr>
              <w:spacing w:before="100" w:beforeAutospacing="1" w:after="100" w:afterAutospacing="1"/>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Educational Psychology Service</w:t>
            </w:r>
          </w:p>
        </w:tc>
        <w:tc>
          <w:tcPr>
            <w:tcW w:w="3544" w:type="dxa"/>
            <w:tcMar/>
          </w:tcPr>
          <w:p w:rsidRPr="001305F2" w:rsidR="00757B87" w:rsidP="08AA5EFA" w:rsidRDefault="00757B87" w14:paraId="3E062052" w14:textId="5A8A0942">
            <w:pPr>
              <w:pStyle w:val="Normal"/>
              <w:suppressLineNumbers w:val="0"/>
              <w:bidi w:val="0"/>
              <w:spacing w:before="0" w:beforeAutospacing="off" w:after="0" w:afterAutospacing="off" w:line="259" w:lineRule="auto"/>
              <w:ind w:left="0" w:right="0"/>
              <w:jc w:val="left"/>
            </w:pPr>
            <w:r w:rsidRPr="08AA5EFA" w:rsidR="3B80BE9A">
              <w:rPr>
                <w:rFonts w:ascii="Century Gothic,Bold" w:hAnsi="Century Gothic,Bold" w:eastAsia="Times New Roman" w:cs="Times New Roman"/>
                <w:color w:val="000000" w:themeColor="text1" w:themeTint="FF" w:themeShade="FF"/>
                <w:sz w:val="20"/>
                <w:szCs w:val="20"/>
                <w:lang w:eastAsia="en-GB"/>
              </w:rPr>
              <w:t>Siobhan Aspley (Dudley Service)</w:t>
            </w:r>
          </w:p>
        </w:tc>
        <w:tc>
          <w:tcPr>
            <w:tcW w:w="1984" w:type="dxa"/>
            <w:tcMar/>
          </w:tcPr>
          <w:p w:rsidRPr="001305F2" w:rsidR="00757B87" w:rsidP="00757B87" w:rsidRDefault="00757B87" w14:paraId="056768C6" w14:textId="24B5C335">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School referral</w:t>
            </w:r>
          </w:p>
        </w:tc>
        <w:tc>
          <w:tcPr>
            <w:tcW w:w="1985" w:type="dxa"/>
            <w:tcMar/>
          </w:tcPr>
          <w:p w:rsidRPr="001305F2" w:rsidR="00757B87" w:rsidP="00757B87" w:rsidRDefault="00757B87" w14:paraId="0C12B8D8" w14:textId="54546B83">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Local Authority</w:t>
            </w:r>
          </w:p>
        </w:tc>
      </w:tr>
      <w:tr w:rsidR="00757B87" w:rsidTr="08AA5EFA" w14:paraId="756B7B76" w14:textId="77777777">
        <w:tc>
          <w:tcPr>
            <w:tcW w:w="2694" w:type="dxa"/>
            <w:tcMar/>
          </w:tcPr>
          <w:p w:rsidR="00757B87" w:rsidP="00757B87" w:rsidRDefault="00757B87" w14:paraId="7F1DE657" w14:textId="60F731B5">
            <w:pPr>
              <w:spacing w:before="100" w:beforeAutospacing="1" w:after="100" w:afterAutospacing="1"/>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Hearing Impairment Service</w:t>
            </w:r>
          </w:p>
        </w:tc>
        <w:tc>
          <w:tcPr>
            <w:tcW w:w="3544" w:type="dxa"/>
            <w:tcMar/>
          </w:tcPr>
          <w:p w:rsidR="00757B87" w:rsidP="00757B87" w:rsidRDefault="00757B87" w14:paraId="391AA632" w14:textId="3653267F">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01384 818009</w:t>
            </w:r>
          </w:p>
        </w:tc>
        <w:tc>
          <w:tcPr>
            <w:tcW w:w="1984" w:type="dxa"/>
            <w:tcMar/>
          </w:tcPr>
          <w:p w:rsidR="00757B87" w:rsidP="00757B87" w:rsidRDefault="00757B87" w14:paraId="4E66991D" w14:textId="49BE2AAC">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Self or school referral</w:t>
            </w:r>
          </w:p>
        </w:tc>
        <w:tc>
          <w:tcPr>
            <w:tcW w:w="1985" w:type="dxa"/>
            <w:tcMar/>
          </w:tcPr>
          <w:p w:rsidR="00757B87" w:rsidP="00757B87" w:rsidRDefault="00757B87" w14:paraId="510CDC47" w14:textId="6CCD8C4E">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Local Authority</w:t>
            </w:r>
          </w:p>
        </w:tc>
      </w:tr>
      <w:tr w:rsidR="00757B87" w:rsidTr="08AA5EFA" w14:paraId="28A241AA" w14:textId="77777777">
        <w:tc>
          <w:tcPr>
            <w:tcW w:w="2694" w:type="dxa"/>
            <w:tcMar/>
          </w:tcPr>
          <w:p w:rsidRPr="00D538C6" w:rsidR="00757B87" w:rsidP="00757B87" w:rsidRDefault="00757B87" w14:paraId="714DAA86" w14:textId="6152DC32">
            <w:pPr>
              <w:spacing w:before="100" w:beforeAutospacing="1" w:after="100" w:afterAutospacing="1"/>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Learning Support Service</w:t>
            </w:r>
          </w:p>
        </w:tc>
        <w:tc>
          <w:tcPr>
            <w:tcW w:w="3544" w:type="dxa"/>
            <w:tcMar/>
          </w:tcPr>
          <w:p w:rsidR="0039312B" w:rsidP="08AA5EFA" w:rsidRDefault="0039312B" w14:paraId="0FD95849" w14:textId="0D604F61">
            <w:pPr>
              <w:pStyle w:val="Normal"/>
              <w:suppressLineNumbers w:val="0"/>
              <w:bidi w:val="0"/>
              <w:spacing w:before="0" w:beforeAutospacing="off" w:after="0" w:afterAutospacing="off" w:line="259" w:lineRule="auto"/>
              <w:ind w:left="0" w:right="0"/>
              <w:jc w:val="left"/>
            </w:pPr>
            <w:r w:rsidRPr="08AA5EFA" w:rsidR="0039312B">
              <w:rPr>
                <w:rFonts w:ascii="Century Gothic,Bold" w:hAnsi="Century Gothic,Bold" w:eastAsia="Times New Roman" w:cs="Times New Roman"/>
                <w:color w:val="000000" w:themeColor="text1" w:themeTint="FF" w:themeShade="FF"/>
                <w:sz w:val="20"/>
                <w:szCs w:val="20"/>
                <w:lang w:eastAsia="en-GB"/>
              </w:rPr>
              <w:t>Lucie Macnamara</w:t>
            </w:r>
          </w:p>
          <w:p w:rsidRPr="001305F2" w:rsidR="00757B87" w:rsidP="00757B87" w:rsidRDefault="00757B87" w14:paraId="4B93DCBA" w14:textId="716C2566">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 xml:space="preserve">01384 </w:t>
            </w:r>
            <w:r w:rsidR="006F21FB">
              <w:rPr>
                <w:rFonts w:ascii="Century Gothic,Bold" w:hAnsi="Century Gothic,Bold" w:eastAsia="Times New Roman" w:cs="Times New Roman"/>
                <w:color w:val="000000" w:themeColor="text1"/>
                <w:sz w:val="20"/>
                <w:szCs w:val="20"/>
                <w:lang w:eastAsia="en-GB"/>
              </w:rPr>
              <w:t>813731</w:t>
            </w:r>
          </w:p>
        </w:tc>
        <w:tc>
          <w:tcPr>
            <w:tcW w:w="1984" w:type="dxa"/>
            <w:tcMar/>
          </w:tcPr>
          <w:p w:rsidRPr="001305F2" w:rsidR="00757B87" w:rsidP="00757B87" w:rsidRDefault="00757B87" w14:paraId="4CB73C97" w14:textId="5E4D4CA2">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School referral</w:t>
            </w:r>
          </w:p>
        </w:tc>
        <w:tc>
          <w:tcPr>
            <w:tcW w:w="1985" w:type="dxa"/>
            <w:tcMar/>
          </w:tcPr>
          <w:p w:rsidRPr="001305F2" w:rsidR="00757B87" w:rsidP="00757B87" w:rsidRDefault="00757B87" w14:paraId="0287A3C4" w14:textId="5681C65B">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Local Authority</w:t>
            </w:r>
          </w:p>
        </w:tc>
      </w:tr>
      <w:tr w:rsidR="00757B87" w:rsidTr="08AA5EFA" w14:paraId="0132FEF4" w14:textId="77777777">
        <w:tc>
          <w:tcPr>
            <w:tcW w:w="2694" w:type="dxa"/>
            <w:tcMar/>
          </w:tcPr>
          <w:p w:rsidR="00757B87" w:rsidP="00757B87" w:rsidRDefault="00757B87" w14:paraId="2A551139" w14:textId="2BB9F374">
            <w:pPr>
              <w:spacing w:before="100" w:beforeAutospacing="1" w:after="100" w:afterAutospacing="1"/>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Occupational Therapy &amp; Physiotherapy</w:t>
            </w:r>
          </w:p>
        </w:tc>
        <w:tc>
          <w:tcPr>
            <w:tcW w:w="3544" w:type="dxa"/>
            <w:tcMar/>
          </w:tcPr>
          <w:p w:rsidRPr="001305F2" w:rsidR="00757B87" w:rsidP="00757B87" w:rsidRDefault="00757B87" w14:paraId="1C8289E8" w14:textId="7DC4E9A5">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01384 361243</w:t>
            </w:r>
          </w:p>
        </w:tc>
        <w:tc>
          <w:tcPr>
            <w:tcW w:w="1984" w:type="dxa"/>
            <w:tcMar/>
          </w:tcPr>
          <w:p w:rsidR="00757B87" w:rsidP="00757B87" w:rsidRDefault="00757B87" w14:paraId="759B7C3A" w14:textId="75214267">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School Nurse or GP referral</w:t>
            </w:r>
          </w:p>
        </w:tc>
        <w:tc>
          <w:tcPr>
            <w:tcW w:w="1985" w:type="dxa"/>
            <w:tcMar/>
          </w:tcPr>
          <w:p w:rsidR="00757B87" w:rsidP="00757B87" w:rsidRDefault="00757B87" w14:paraId="56F146B9" w14:textId="21381975">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Health</w:t>
            </w:r>
          </w:p>
        </w:tc>
      </w:tr>
      <w:tr w:rsidR="00757B87" w:rsidTr="08AA5EFA" w14:paraId="2A050AAD" w14:textId="77777777">
        <w:tc>
          <w:tcPr>
            <w:tcW w:w="2694" w:type="dxa"/>
            <w:tcMar/>
          </w:tcPr>
          <w:p w:rsidR="00757B87" w:rsidP="08AA5EFA" w:rsidRDefault="00757B87" w14:paraId="4A498A85" w14:textId="032A6F17">
            <w:pPr>
              <w:spacing w:before="100" w:beforeAutospacing="on" w:after="100" w:afterAutospacing="on"/>
              <w:rPr>
                <w:rFonts w:ascii="Century Gothic,Bold" w:hAnsi="Century Gothic,Bold" w:eastAsia="Times New Roman" w:cs="Times New Roman"/>
                <w:b w:val="1"/>
                <w:bCs w:val="1"/>
                <w:color w:val="941100"/>
                <w:sz w:val="20"/>
                <w:szCs w:val="20"/>
                <w:lang w:eastAsia="en-GB"/>
              </w:rPr>
            </w:pPr>
            <w:r w:rsidRPr="08AA5EFA" w:rsidR="00757B87">
              <w:rPr>
                <w:rFonts w:ascii="Century Gothic,Bold" w:hAnsi="Century Gothic,Bold" w:eastAsia="Times New Roman" w:cs="Times New Roman"/>
                <w:b w:val="1"/>
                <w:bCs w:val="1"/>
                <w:color w:val="941100"/>
                <w:sz w:val="20"/>
                <w:szCs w:val="20"/>
                <w:lang w:eastAsia="en-GB"/>
              </w:rPr>
              <w:t xml:space="preserve">Physical Disability </w:t>
            </w:r>
            <w:r w:rsidRPr="08AA5EFA" w:rsidR="6D971708">
              <w:rPr>
                <w:rFonts w:ascii="Century Gothic,Bold" w:hAnsi="Century Gothic,Bold" w:eastAsia="Times New Roman" w:cs="Times New Roman"/>
                <w:b w:val="1"/>
                <w:bCs w:val="1"/>
                <w:color w:val="941100"/>
                <w:sz w:val="20"/>
                <w:szCs w:val="20"/>
                <w:lang w:eastAsia="en-GB"/>
              </w:rPr>
              <w:t>Team</w:t>
            </w:r>
          </w:p>
        </w:tc>
        <w:tc>
          <w:tcPr>
            <w:tcW w:w="3544" w:type="dxa"/>
            <w:tcMar/>
          </w:tcPr>
          <w:p w:rsidR="00757B87" w:rsidP="00757B87" w:rsidRDefault="00757B87" w14:paraId="0253F207" w14:textId="6056EAAC">
            <w:pPr>
              <w:rPr>
                <w:rFonts w:ascii="Century Gothic,Bold" w:hAnsi="Century Gothic,Bold" w:eastAsia="Times New Roman" w:cs="Times New Roman"/>
                <w:color w:val="000000" w:themeColor="text1"/>
                <w:sz w:val="20"/>
                <w:szCs w:val="20"/>
                <w:lang w:eastAsia="en-GB"/>
              </w:rPr>
            </w:pPr>
          </w:p>
        </w:tc>
        <w:tc>
          <w:tcPr>
            <w:tcW w:w="1984" w:type="dxa"/>
            <w:tcMar/>
          </w:tcPr>
          <w:p w:rsidR="00757B87" w:rsidP="00757B87" w:rsidRDefault="00757B87" w14:paraId="6978A49F" w14:textId="3B0D98A2">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Self or school referral</w:t>
            </w:r>
          </w:p>
        </w:tc>
        <w:tc>
          <w:tcPr>
            <w:tcW w:w="1985" w:type="dxa"/>
            <w:tcMar/>
          </w:tcPr>
          <w:p w:rsidR="00757B87" w:rsidP="00757B87" w:rsidRDefault="00757B87" w14:paraId="54505CCD" w14:textId="49ADE7AA">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Local Authority</w:t>
            </w:r>
          </w:p>
        </w:tc>
      </w:tr>
      <w:tr w:rsidR="00757B87" w:rsidTr="08AA5EFA" w14:paraId="72B5976C" w14:textId="77777777">
        <w:tc>
          <w:tcPr>
            <w:tcW w:w="2694" w:type="dxa"/>
            <w:tcMar/>
          </w:tcPr>
          <w:p w:rsidRPr="00D538C6" w:rsidR="00757B87" w:rsidP="00757B87" w:rsidRDefault="00757B87" w14:paraId="6E714F92" w14:textId="481EF3FD">
            <w:pPr>
              <w:spacing w:before="100" w:beforeAutospacing="1" w:after="100" w:afterAutospacing="1"/>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School Health Advisor</w:t>
            </w:r>
          </w:p>
        </w:tc>
        <w:tc>
          <w:tcPr>
            <w:tcW w:w="3544" w:type="dxa"/>
            <w:tcMar/>
          </w:tcPr>
          <w:p w:rsidR="00757B87" w:rsidP="00757B87" w:rsidRDefault="0016083D" w14:paraId="5BB04E67" w14:textId="20B03262">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Hayley Harris</w:t>
            </w:r>
          </w:p>
          <w:p w:rsidRPr="001305F2" w:rsidR="00757B87" w:rsidP="00757B87" w:rsidRDefault="00757B87" w14:paraId="0C06943F" w14:textId="37E890F1">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01384 408990</w:t>
            </w:r>
          </w:p>
        </w:tc>
        <w:tc>
          <w:tcPr>
            <w:tcW w:w="1984" w:type="dxa"/>
            <w:tcMar/>
          </w:tcPr>
          <w:p w:rsidRPr="001305F2" w:rsidR="00757B87" w:rsidP="00757B87" w:rsidRDefault="00757B87" w14:paraId="74ED65D0" w14:textId="3CB823B7">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School referral</w:t>
            </w:r>
          </w:p>
        </w:tc>
        <w:tc>
          <w:tcPr>
            <w:tcW w:w="1985" w:type="dxa"/>
            <w:tcMar/>
          </w:tcPr>
          <w:p w:rsidRPr="001305F2" w:rsidR="00757B87" w:rsidP="00757B87" w:rsidRDefault="00757B87" w14:paraId="7371E044" w14:textId="0AAA1CED">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Health</w:t>
            </w:r>
          </w:p>
        </w:tc>
      </w:tr>
      <w:tr w:rsidR="00757B87" w:rsidTr="08AA5EFA" w14:paraId="2770300A" w14:textId="77777777">
        <w:tc>
          <w:tcPr>
            <w:tcW w:w="2694" w:type="dxa"/>
            <w:tcMar/>
          </w:tcPr>
          <w:p w:rsidRPr="00D538C6" w:rsidR="00757B87" w:rsidP="00757B87" w:rsidRDefault="00757B87" w14:paraId="5A652F80" w14:textId="1B8D4DA3">
            <w:pPr>
              <w:spacing w:before="100" w:beforeAutospacing="1" w:after="100" w:afterAutospacing="1"/>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Speech and Language Therapy</w:t>
            </w:r>
          </w:p>
        </w:tc>
        <w:tc>
          <w:tcPr>
            <w:tcW w:w="3544" w:type="dxa"/>
            <w:tcMar/>
          </w:tcPr>
          <w:p w:rsidR="00732442" w:rsidP="00757B87" w:rsidRDefault="00732442" w14:paraId="458DC723" w14:textId="42E5306D">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Charlotte Thomas</w:t>
            </w:r>
          </w:p>
          <w:p w:rsidRPr="001305F2" w:rsidR="00757B87" w:rsidP="00757B87" w:rsidRDefault="00757B87" w14:paraId="76DC3795" w14:textId="09560F18">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01384 321375</w:t>
            </w:r>
          </w:p>
        </w:tc>
        <w:tc>
          <w:tcPr>
            <w:tcW w:w="1984" w:type="dxa"/>
            <w:tcMar/>
          </w:tcPr>
          <w:p w:rsidRPr="001305F2" w:rsidR="00757B87" w:rsidP="00757B87" w:rsidRDefault="00757B87" w14:paraId="386F1FCF" w14:textId="147890C4">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School referral</w:t>
            </w:r>
          </w:p>
        </w:tc>
        <w:tc>
          <w:tcPr>
            <w:tcW w:w="1985" w:type="dxa"/>
            <w:tcMar/>
          </w:tcPr>
          <w:p w:rsidRPr="001305F2" w:rsidR="00757B87" w:rsidP="00757B87" w:rsidRDefault="00757B87" w14:paraId="794D5985" w14:textId="50FF7700">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Health</w:t>
            </w:r>
          </w:p>
        </w:tc>
      </w:tr>
      <w:tr w:rsidR="00757B87" w:rsidTr="08AA5EFA" w14:paraId="642B2506" w14:textId="77777777">
        <w:tc>
          <w:tcPr>
            <w:tcW w:w="2694" w:type="dxa"/>
            <w:tcMar/>
          </w:tcPr>
          <w:p w:rsidR="00757B87" w:rsidP="00757B87" w:rsidRDefault="00757B87" w14:paraId="2841AB12" w14:textId="2FE83ECA">
            <w:pPr>
              <w:spacing w:before="100" w:beforeAutospacing="1" w:after="100" w:afterAutospacing="1"/>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Sycamore Behaviour Support Team</w:t>
            </w:r>
          </w:p>
        </w:tc>
        <w:tc>
          <w:tcPr>
            <w:tcW w:w="3544" w:type="dxa"/>
            <w:tcMar/>
          </w:tcPr>
          <w:p w:rsidR="00757B87" w:rsidP="00757B87" w:rsidRDefault="00324326" w14:paraId="44F014EB" w14:textId="17CF8D01">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Lisa Bowen</w:t>
            </w:r>
          </w:p>
          <w:p w:rsidR="00757B87" w:rsidP="00757B87" w:rsidRDefault="00757B87" w14:paraId="7A4CA4B5" w14:textId="289212A6">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01384 818</w:t>
            </w:r>
            <w:r w:rsidR="00BA6FBD">
              <w:rPr>
                <w:rFonts w:ascii="Century Gothic,Bold" w:hAnsi="Century Gothic,Bold" w:eastAsia="Times New Roman" w:cs="Times New Roman"/>
                <w:color w:val="000000" w:themeColor="text1"/>
                <w:sz w:val="20"/>
                <w:szCs w:val="20"/>
                <w:lang w:eastAsia="en-GB"/>
              </w:rPr>
              <w:t>129</w:t>
            </w:r>
          </w:p>
        </w:tc>
        <w:tc>
          <w:tcPr>
            <w:tcW w:w="1984" w:type="dxa"/>
            <w:tcMar/>
          </w:tcPr>
          <w:p w:rsidR="00757B87" w:rsidP="00757B87" w:rsidRDefault="00757B87" w14:paraId="610C3748" w14:textId="4511A235">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School referral</w:t>
            </w:r>
          </w:p>
        </w:tc>
        <w:tc>
          <w:tcPr>
            <w:tcW w:w="1985" w:type="dxa"/>
            <w:tcMar/>
          </w:tcPr>
          <w:p w:rsidR="00757B87" w:rsidP="00757B87" w:rsidRDefault="00757B87" w14:paraId="6957B0EB" w14:textId="508892F6">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Local Authority</w:t>
            </w:r>
          </w:p>
        </w:tc>
      </w:tr>
      <w:tr w:rsidR="00757B87" w:rsidTr="08AA5EFA" w14:paraId="09A7C26A" w14:textId="77777777">
        <w:tc>
          <w:tcPr>
            <w:tcW w:w="2694" w:type="dxa"/>
            <w:tcMar/>
          </w:tcPr>
          <w:p w:rsidRPr="00D538C6" w:rsidR="00757B87" w:rsidP="00757B87" w:rsidRDefault="00757B87" w14:paraId="7137858B" w14:textId="78142A51">
            <w:pPr>
              <w:spacing w:before="100" w:beforeAutospacing="1" w:after="100" w:afterAutospacing="1"/>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Virtual School for Children Looked After</w:t>
            </w:r>
          </w:p>
        </w:tc>
        <w:tc>
          <w:tcPr>
            <w:tcW w:w="3544" w:type="dxa"/>
            <w:tcMar/>
          </w:tcPr>
          <w:p w:rsidRPr="001305F2" w:rsidR="00757B87" w:rsidP="08AA5EFA" w:rsidRDefault="00757B87" w14:paraId="7A9DD14C" w14:textId="0695BAF3">
            <w:pPr>
              <w:rPr>
                <w:rFonts w:ascii="Century Gothic,Bold" w:hAnsi="Century Gothic,Bold" w:eastAsia="Times New Roman" w:cs="Times New Roman"/>
                <w:color w:val="000000" w:themeColor="text1" w:themeTint="FF" w:themeShade="FF"/>
                <w:sz w:val="20"/>
                <w:szCs w:val="20"/>
                <w:lang w:eastAsia="en-GB"/>
              </w:rPr>
            </w:pPr>
            <w:r w:rsidRPr="08AA5EFA" w:rsidR="00757B87">
              <w:rPr>
                <w:rFonts w:ascii="Century Gothic,Bold" w:hAnsi="Century Gothic,Bold" w:eastAsia="Times New Roman" w:cs="Times New Roman"/>
                <w:color w:val="000000" w:themeColor="text1" w:themeTint="FF" w:themeShade="FF"/>
                <w:sz w:val="20"/>
                <w:szCs w:val="20"/>
                <w:lang w:eastAsia="en-GB"/>
              </w:rPr>
              <w:t xml:space="preserve">01384 813493/ 01384 813494 </w:t>
            </w:r>
          </w:p>
          <w:p w:rsidRPr="001305F2" w:rsidR="00757B87" w:rsidP="00757B87" w:rsidRDefault="00757B87" w14:paraId="7A0B06D3" w14:textId="18F90DB5">
            <w:pPr>
              <w:rPr>
                <w:rFonts w:ascii="Century Gothic,Bold" w:hAnsi="Century Gothic,Bold" w:eastAsia="Times New Roman" w:cs="Times New Roman"/>
                <w:color w:val="000000" w:themeColor="text1"/>
                <w:sz w:val="20"/>
                <w:szCs w:val="20"/>
                <w:lang w:eastAsia="en-GB"/>
              </w:rPr>
            </w:pPr>
            <w:r w:rsidRPr="08AA5EFA" w:rsidR="353472C5">
              <w:rPr>
                <w:rFonts w:ascii="Century Gothic,Bold" w:hAnsi="Century Gothic,Bold" w:eastAsia="Times New Roman" w:cs="Times New Roman"/>
                <w:color w:val="000000" w:themeColor="text1" w:themeTint="FF" w:themeShade="FF"/>
                <w:sz w:val="20"/>
                <w:szCs w:val="20"/>
                <w:lang w:eastAsia="en-GB"/>
              </w:rPr>
              <w:t>Emma Thomas</w:t>
            </w:r>
          </w:p>
        </w:tc>
        <w:tc>
          <w:tcPr>
            <w:tcW w:w="1984" w:type="dxa"/>
            <w:tcMar/>
          </w:tcPr>
          <w:p w:rsidRPr="001305F2" w:rsidR="00757B87" w:rsidP="00757B87" w:rsidRDefault="00757B87" w14:paraId="2A0451AF" w14:textId="05442800">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N/A</w:t>
            </w:r>
          </w:p>
        </w:tc>
        <w:tc>
          <w:tcPr>
            <w:tcW w:w="1985" w:type="dxa"/>
            <w:tcMar/>
          </w:tcPr>
          <w:p w:rsidRPr="001305F2" w:rsidR="00757B87" w:rsidP="00757B87" w:rsidRDefault="00757B87" w14:paraId="1411CB0F" w14:textId="227ABAB1">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Local Authority</w:t>
            </w:r>
          </w:p>
        </w:tc>
      </w:tr>
      <w:tr w:rsidR="00757B87" w:rsidTr="08AA5EFA" w14:paraId="18D7C1D7" w14:textId="77777777">
        <w:tc>
          <w:tcPr>
            <w:tcW w:w="2694" w:type="dxa"/>
            <w:tcMar/>
          </w:tcPr>
          <w:p w:rsidR="00757B87" w:rsidP="00757B87" w:rsidRDefault="00757B87" w14:paraId="0BA55D05" w14:textId="2EE3FC0B">
            <w:pPr>
              <w:spacing w:before="100" w:beforeAutospacing="1" w:after="100" w:afterAutospacing="1"/>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Visual Impairment Service</w:t>
            </w:r>
          </w:p>
        </w:tc>
        <w:tc>
          <w:tcPr>
            <w:tcW w:w="3544" w:type="dxa"/>
            <w:tcMar/>
          </w:tcPr>
          <w:p w:rsidR="00757B87" w:rsidP="00757B87" w:rsidRDefault="00757B87" w14:paraId="165C0FCD"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Judy Lewis</w:t>
            </w:r>
          </w:p>
          <w:p w:rsidR="00757B87" w:rsidP="00757B87" w:rsidRDefault="00757B87" w14:paraId="61EE30C0" w14:textId="2D995D69">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01384 818003</w:t>
            </w:r>
          </w:p>
        </w:tc>
        <w:tc>
          <w:tcPr>
            <w:tcW w:w="1984" w:type="dxa"/>
            <w:tcMar/>
          </w:tcPr>
          <w:p w:rsidR="00757B87" w:rsidP="00757B87" w:rsidRDefault="00757B87" w14:paraId="09D12ED6" w14:textId="4008AB57">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Self or school referral</w:t>
            </w:r>
          </w:p>
        </w:tc>
        <w:tc>
          <w:tcPr>
            <w:tcW w:w="1985" w:type="dxa"/>
            <w:tcMar/>
          </w:tcPr>
          <w:p w:rsidR="00757B87" w:rsidP="00757B87" w:rsidRDefault="00757B87" w14:paraId="38FE8F99" w14:textId="5AE70522">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Local authority</w:t>
            </w:r>
          </w:p>
        </w:tc>
      </w:tr>
      <w:tr w:rsidR="0016083D" w:rsidTr="08AA5EFA" w14:paraId="0FC235D0" w14:textId="77777777">
        <w:tc>
          <w:tcPr>
            <w:tcW w:w="2694" w:type="dxa"/>
            <w:tcMar/>
          </w:tcPr>
          <w:p w:rsidR="0016083D" w:rsidP="00757B87" w:rsidRDefault="006515A6" w14:paraId="6EB8DC11" w14:textId="4709A8E0">
            <w:pPr>
              <w:spacing w:before="100" w:beforeAutospacing="1" w:after="100" w:afterAutospacing="1"/>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 xml:space="preserve">The </w:t>
            </w:r>
            <w:r w:rsidR="0016083D">
              <w:rPr>
                <w:rFonts w:ascii="Century Gothic,Bold" w:hAnsi="Century Gothic,Bold" w:eastAsia="Times New Roman" w:cs="Times New Roman"/>
                <w:b/>
                <w:bCs/>
                <w:color w:val="941100"/>
                <w:sz w:val="20"/>
                <w:szCs w:val="20"/>
                <w:lang w:eastAsia="en-GB"/>
              </w:rPr>
              <w:t>What</w:t>
            </w:r>
            <w:r>
              <w:rPr>
                <w:rFonts w:ascii="Century Gothic,Bold" w:hAnsi="Century Gothic,Bold" w:eastAsia="Times New Roman" w:cs="Times New Roman"/>
                <w:b/>
                <w:bCs/>
                <w:color w:val="941100"/>
                <w:sz w:val="20"/>
                <w:szCs w:val="20"/>
                <w:lang w:eastAsia="en-GB"/>
              </w:rPr>
              <w:t>?</w:t>
            </w:r>
            <w:r w:rsidR="0016083D">
              <w:rPr>
                <w:rFonts w:ascii="Century Gothic,Bold" w:hAnsi="Century Gothic,Bold" w:eastAsia="Times New Roman" w:cs="Times New Roman"/>
                <w:b/>
                <w:bCs/>
                <w:color w:val="941100"/>
                <w:sz w:val="20"/>
                <w:szCs w:val="20"/>
                <w:lang w:eastAsia="en-GB"/>
              </w:rPr>
              <w:t xml:space="preserve"> Centre</w:t>
            </w:r>
          </w:p>
        </w:tc>
        <w:tc>
          <w:tcPr>
            <w:tcW w:w="3544" w:type="dxa"/>
            <w:tcMar/>
          </w:tcPr>
          <w:p w:rsidR="0016083D" w:rsidP="00757B87" w:rsidRDefault="00BB744E" w14:paraId="44DF7B73" w14:textId="20F33F48">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01384 379992</w:t>
            </w:r>
          </w:p>
        </w:tc>
        <w:tc>
          <w:tcPr>
            <w:tcW w:w="1984" w:type="dxa"/>
            <w:tcMar/>
          </w:tcPr>
          <w:p w:rsidR="0016083D" w:rsidP="00757B87" w:rsidRDefault="00BB744E" w14:paraId="4C8FCD9B" w14:textId="75056BB7">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Self or school referral</w:t>
            </w:r>
          </w:p>
        </w:tc>
        <w:tc>
          <w:tcPr>
            <w:tcW w:w="1985" w:type="dxa"/>
            <w:tcMar/>
          </w:tcPr>
          <w:p w:rsidR="0016083D" w:rsidP="00757B87" w:rsidRDefault="00BB744E" w14:paraId="43CFA38D" w14:textId="2385C6FD">
            <w:pPr>
              <w:jc w:val="cente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Mental Health</w:t>
            </w:r>
          </w:p>
        </w:tc>
      </w:tr>
    </w:tbl>
    <w:p w:rsidR="00993270" w:rsidP="00993270" w:rsidRDefault="00993270" w14:paraId="33BCC135" w14:textId="77777777">
      <w:pPr>
        <w:pStyle w:val="ListParagraph"/>
        <w:spacing w:before="100" w:beforeAutospacing="1" w:after="100" w:afterAutospacing="1"/>
        <w:rPr>
          <w:rFonts w:ascii="Century Gothic" w:hAnsi="Century Gothic" w:eastAsia="Times New Roman" w:cs="Times New Roman"/>
          <w:b/>
          <w:bCs/>
          <w:color w:val="A3001E"/>
          <w:lang w:eastAsia="en-GB"/>
        </w:rPr>
      </w:pPr>
    </w:p>
    <w:p w:rsidR="003B017A" w:rsidP="00B20E65" w:rsidRDefault="00993270" w14:paraId="55EAF52A" w14:textId="5D46E296">
      <w:pPr>
        <w:pStyle w:val="ListParagraph"/>
        <w:numPr>
          <w:ilvl w:val="0"/>
          <w:numId w:val="5"/>
        </w:numPr>
        <w:tabs>
          <w:tab w:val="left" w:pos="0"/>
        </w:tabs>
        <w:spacing w:before="100" w:beforeAutospacing="1" w:after="100" w:afterAutospacing="1"/>
        <w:ind w:left="-142" w:hanging="567"/>
        <w:rPr>
          <w:rFonts w:ascii="Century Gothic" w:hAnsi="Century Gothic" w:eastAsia="Times New Roman" w:cs="Times New Roman"/>
          <w:b/>
          <w:bCs/>
          <w:color w:val="A3001E"/>
          <w:sz w:val="20"/>
          <w:szCs w:val="20"/>
          <w:lang w:eastAsia="en-GB"/>
        </w:rPr>
      </w:pPr>
      <w:r w:rsidRPr="00B20E65">
        <w:rPr>
          <w:rFonts w:ascii="Century Gothic" w:hAnsi="Century Gothic" w:eastAsia="Times New Roman" w:cs="Times New Roman"/>
          <w:b/>
          <w:bCs/>
          <w:color w:val="A3001E"/>
          <w:sz w:val="20"/>
          <w:szCs w:val="20"/>
          <w:lang w:eastAsia="en-GB"/>
        </w:rPr>
        <w:t>What are the contact details of support services for parents of children with SEN?</w:t>
      </w:r>
    </w:p>
    <w:p w:rsidRPr="00B20E65" w:rsidR="00B20E65" w:rsidP="00B20E65" w:rsidRDefault="00B20E65" w14:paraId="036F8E41" w14:textId="759A4F66">
      <w:pPr>
        <w:tabs>
          <w:tab w:val="left" w:pos="0"/>
        </w:tabs>
        <w:spacing w:before="100" w:beforeAutospacing="1" w:after="100" w:afterAutospacing="1"/>
        <w:ind w:left="-709"/>
        <w:rPr>
          <w:rFonts w:ascii="Century Gothic" w:hAnsi="Century Gothic" w:eastAsia="Times New Roman" w:cs="Times New Roman"/>
          <w:color w:val="000000" w:themeColor="text1"/>
          <w:sz w:val="20"/>
          <w:szCs w:val="20"/>
          <w:lang w:eastAsia="en-GB"/>
        </w:rPr>
      </w:pPr>
      <w:r>
        <w:rPr>
          <w:rFonts w:ascii="Century Gothic" w:hAnsi="Century Gothic" w:eastAsia="Times New Roman" w:cs="Times New Roman"/>
          <w:color w:val="000000" w:themeColor="text1"/>
          <w:sz w:val="20"/>
          <w:szCs w:val="20"/>
          <w:lang w:eastAsia="en-GB"/>
        </w:rPr>
        <w:t>There are a range of agencies available to support parents/ carers</w:t>
      </w:r>
      <w:r w:rsidR="00A671A4">
        <w:rPr>
          <w:rFonts w:ascii="Century Gothic" w:hAnsi="Century Gothic" w:eastAsia="Times New Roman" w:cs="Times New Roman"/>
          <w:color w:val="000000" w:themeColor="text1"/>
          <w:sz w:val="20"/>
          <w:szCs w:val="20"/>
          <w:lang w:eastAsia="en-GB"/>
        </w:rPr>
        <w:t>,</w:t>
      </w:r>
      <w:r>
        <w:rPr>
          <w:rFonts w:ascii="Century Gothic" w:hAnsi="Century Gothic" w:eastAsia="Times New Roman" w:cs="Times New Roman"/>
          <w:color w:val="000000" w:themeColor="text1"/>
          <w:sz w:val="20"/>
          <w:szCs w:val="20"/>
          <w:lang w:eastAsia="en-GB"/>
        </w:rPr>
        <w:t xml:space="preserve"> and their children</w:t>
      </w:r>
      <w:r w:rsidR="00A671A4">
        <w:rPr>
          <w:rFonts w:ascii="Century Gothic" w:hAnsi="Century Gothic" w:eastAsia="Times New Roman" w:cs="Times New Roman"/>
          <w:color w:val="000000" w:themeColor="text1"/>
          <w:sz w:val="20"/>
          <w:szCs w:val="20"/>
          <w:lang w:eastAsia="en-GB"/>
        </w:rPr>
        <w:t>.</w:t>
      </w:r>
    </w:p>
    <w:tbl>
      <w:tblPr>
        <w:tblStyle w:val="TableGrid"/>
        <w:tblW w:w="10354" w:type="dxa"/>
        <w:jc w:val="center"/>
        <w:tblBorders>
          <w:top w:val="single" w:color="941100" w:sz="4" w:space="0"/>
          <w:left w:val="single" w:color="941100" w:sz="4" w:space="0"/>
          <w:bottom w:val="single" w:color="941100" w:sz="4" w:space="0"/>
          <w:right w:val="single" w:color="941100" w:sz="4" w:space="0"/>
          <w:insideH w:val="single" w:color="941100" w:sz="4" w:space="0"/>
          <w:insideV w:val="single" w:color="941100" w:sz="4" w:space="0"/>
        </w:tblBorders>
        <w:tblLook w:val="04A0" w:firstRow="1" w:lastRow="0" w:firstColumn="1" w:lastColumn="0" w:noHBand="0" w:noVBand="1"/>
      </w:tblPr>
      <w:tblGrid>
        <w:gridCol w:w="1962"/>
        <w:gridCol w:w="5630"/>
        <w:gridCol w:w="2762"/>
      </w:tblGrid>
      <w:tr w:rsidR="00521270" w:rsidTr="00B20E65" w14:paraId="78C86A52" w14:textId="77777777">
        <w:trPr>
          <w:jc w:val="center"/>
        </w:trPr>
        <w:tc>
          <w:tcPr>
            <w:tcW w:w="1962" w:type="dxa"/>
          </w:tcPr>
          <w:p w:rsidRPr="00A671A4" w:rsidR="00521270" w:rsidP="00A671A4" w:rsidRDefault="006D1CA2" w14:paraId="58CD70CC" w14:textId="36F0AEE0">
            <w:pPr>
              <w:tabs>
                <w:tab w:val="left" w:pos="372"/>
                <w:tab w:val="center" w:pos="873"/>
              </w:tabs>
              <w:spacing w:before="100" w:beforeAutospacing="1" w:after="100" w:afterAutospacing="1"/>
              <w:jc w:val="center"/>
              <w:rPr>
                <w:rFonts w:ascii="Century Gothic,Bold" w:hAnsi="Century Gothic,Bold" w:eastAsia="Times New Roman" w:cs="Times New Roman"/>
                <w:b/>
                <w:bCs/>
                <w:color w:val="941100"/>
                <w:sz w:val="20"/>
                <w:szCs w:val="20"/>
                <w:lang w:eastAsia="en-GB"/>
              </w:rPr>
            </w:pPr>
            <w:r w:rsidRPr="00A671A4">
              <w:rPr>
                <w:rFonts w:ascii="Century Gothic,Bold" w:hAnsi="Century Gothic,Bold" w:eastAsia="Times New Roman" w:cs="Times New Roman"/>
                <w:b/>
                <w:bCs/>
                <w:color w:val="941100"/>
                <w:sz w:val="20"/>
                <w:szCs w:val="20"/>
                <w:lang w:eastAsia="en-GB"/>
              </w:rPr>
              <w:t>Support</w:t>
            </w:r>
            <w:r w:rsidR="00A671A4">
              <w:rPr>
                <w:rFonts w:ascii="Century Gothic,Bold" w:hAnsi="Century Gothic,Bold" w:eastAsia="Times New Roman" w:cs="Times New Roman"/>
                <w:b/>
                <w:bCs/>
                <w:color w:val="941100"/>
                <w:sz w:val="20"/>
                <w:szCs w:val="20"/>
                <w:lang w:eastAsia="en-GB"/>
              </w:rPr>
              <w:t xml:space="preserve"> </w:t>
            </w:r>
            <w:r w:rsidRPr="00A671A4" w:rsidR="00521270">
              <w:rPr>
                <w:rFonts w:ascii="Century Gothic,Bold" w:hAnsi="Century Gothic,Bold" w:eastAsia="Times New Roman" w:cs="Times New Roman"/>
                <w:b/>
                <w:bCs/>
                <w:color w:val="941100"/>
                <w:sz w:val="20"/>
                <w:szCs w:val="20"/>
                <w:lang w:eastAsia="en-GB"/>
              </w:rPr>
              <w:t>Services</w:t>
            </w:r>
          </w:p>
        </w:tc>
        <w:tc>
          <w:tcPr>
            <w:tcW w:w="5630" w:type="dxa"/>
          </w:tcPr>
          <w:p w:rsidRPr="00A671A4" w:rsidR="00521270" w:rsidP="000A0D36" w:rsidRDefault="00521270" w14:paraId="5C6D1B7F" w14:textId="77777777">
            <w:pPr>
              <w:spacing w:before="100" w:beforeAutospacing="1" w:after="100" w:afterAutospacing="1"/>
              <w:jc w:val="center"/>
              <w:rPr>
                <w:rFonts w:ascii="Century Gothic,Bold" w:hAnsi="Century Gothic,Bold" w:eastAsia="Times New Roman" w:cs="Times New Roman"/>
                <w:b/>
                <w:bCs/>
                <w:color w:val="941100"/>
                <w:sz w:val="20"/>
                <w:szCs w:val="20"/>
                <w:lang w:eastAsia="en-GB"/>
              </w:rPr>
            </w:pPr>
            <w:r w:rsidRPr="00A671A4">
              <w:rPr>
                <w:rFonts w:ascii="Century Gothic,Bold" w:hAnsi="Century Gothic,Bold" w:eastAsia="Times New Roman" w:cs="Times New Roman"/>
                <w:b/>
                <w:bCs/>
                <w:color w:val="941100"/>
                <w:sz w:val="20"/>
                <w:szCs w:val="20"/>
                <w:lang w:eastAsia="en-GB"/>
              </w:rPr>
              <w:t>Contact Details</w:t>
            </w:r>
          </w:p>
        </w:tc>
        <w:tc>
          <w:tcPr>
            <w:tcW w:w="2762" w:type="dxa"/>
          </w:tcPr>
          <w:p w:rsidRPr="00A671A4" w:rsidR="00521270" w:rsidP="000A0D36" w:rsidRDefault="00521270" w14:paraId="60C4CBB9" w14:textId="77777777">
            <w:pPr>
              <w:spacing w:before="100" w:beforeAutospacing="1" w:after="100" w:afterAutospacing="1"/>
              <w:jc w:val="center"/>
              <w:rPr>
                <w:rFonts w:ascii="Century Gothic,Bold" w:hAnsi="Century Gothic,Bold" w:eastAsia="Times New Roman" w:cs="Times New Roman"/>
                <w:b/>
                <w:bCs/>
                <w:color w:val="941100"/>
                <w:sz w:val="20"/>
                <w:szCs w:val="20"/>
                <w:lang w:eastAsia="en-GB"/>
              </w:rPr>
            </w:pPr>
            <w:r w:rsidRPr="00A671A4">
              <w:rPr>
                <w:rFonts w:ascii="Century Gothic,Bold" w:hAnsi="Century Gothic,Bold" w:eastAsia="Times New Roman" w:cs="Times New Roman"/>
                <w:b/>
                <w:bCs/>
                <w:color w:val="941100"/>
                <w:sz w:val="20"/>
                <w:szCs w:val="20"/>
                <w:lang w:eastAsia="en-GB"/>
              </w:rPr>
              <w:t>Service Information</w:t>
            </w:r>
          </w:p>
        </w:tc>
      </w:tr>
      <w:tr w:rsidR="00521270" w:rsidTr="00B20E65" w14:paraId="3DCDAC33" w14:textId="77777777">
        <w:trPr>
          <w:jc w:val="center"/>
        </w:trPr>
        <w:tc>
          <w:tcPr>
            <w:tcW w:w="1962" w:type="dxa"/>
          </w:tcPr>
          <w:p w:rsidRPr="00521270" w:rsidR="00521270" w:rsidP="003F454F" w:rsidRDefault="00521270" w14:paraId="3BA3BE21" w14:textId="77777777">
            <w:pPr>
              <w:rPr>
                <w:rFonts w:ascii="Century Gothic,Bold" w:hAnsi="Century Gothic,Bold" w:eastAsia="Times New Roman" w:cs="Times New Roman"/>
                <w:b/>
                <w:bCs/>
                <w:color w:val="941100"/>
                <w:sz w:val="20"/>
                <w:szCs w:val="20"/>
                <w:lang w:eastAsia="en-GB"/>
              </w:rPr>
            </w:pPr>
            <w:r w:rsidRPr="00521270">
              <w:rPr>
                <w:rFonts w:ascii="Century Gothic,Bold" w:hAnsi="Century Gothic,Bold" w:eastAsia="Times New Roman" w:cs="Times New Roman"/>
                <w:b/>
                <w:bCs/>
                <w:color w:val="941100"/>
                <w:sz w:val="20"/>
                <w:szCs w:val="20"/>
                <w:lang w:eastAsia="en-GB"/>
              </w:rPr>
              <w:t>Dudley SEND Team</w:t>
            </w:r>
          </w:p>
        </w:tc>
        <w:tc>
          <w:tcPr>
            <w:tcW w:w="5630" w:type="dxa"/>
          </w:tcPr>
          <w:p w:rsidRPr="00521270" w:rsidR="00521270" w:rsidP="003F454F" w:rsidRDefault="003F454F" w14:paraId="13C1D906" w14:textId="6909B192">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Ladies Walk Centre, Sedgley, DY3 3UA</w:t>
            </w:r>
          </w:p>
          <w:p w:rsidRPr="00521270" w:rsidR="00521270" w:rsidP="003F454F" w:rsidRDefault="00521270" w14:paraId="0EAF7747" w14:textId="09848C54">
            <w:pPr>
              <w:rPr>
                <w:rFonts w:ascii="Century Gothic,Bold" w:hAnsi="Century Gothic,Bold" w:eastAsia="Times New Roman" w:cs="Times New Roman"/>
                <w:color w:val="000000" w:themeColor="text1"/>
                <w:sz w:val="20"/>
                <w:szCs w:val="20"/>
                <w:lang w:eastAsia="en-GB"/>
              </w:rPr>
            </w:pPr>
            <w:r w:rsidRPr="00521270">
              <w:rPr>
                <w:rFonts w:ascii="Century Gothic,Bold" w:hAnsi="Century Gothic,Bold" w:eastAsia="Times New Roman" w:cs="Times New Roman"/>
                <w:color w:val="000000" w:themeColor="text1"/>
                <w:sz w:val="20"/>
                <w:szCs w:val="20"/>
                <w:lang w:eastAsia="en-GB"/>
              </w:rPr>
              <w:t>01384 8142</w:t>
            </w:r>
            <w:r w:rsidR="003F454F">
              <w:rPr>
                <w:rFonts w:ascii="Century Gothic,Bold" w:hAnsi="Century Gothic,Bold" w:eastAsia="Times New Roman" w:cs="Times New Roman"/>
                <w:color w:val="000000" w:themeColor="text1"/>
                <w:sz w:val="20"/>
                <w:szCs w:val="20"/>
                <w:lang w:eastAsia="en-GB"/>
              </w:rPr>
              <w:t>360</w:t>
            </w:r>
          </w:p>
          <w:p w:rsidRPr="00521270" w:rsidR="00521270" w:rsidP="003F454F" w:rsidRDefault="00521270" w14:paraId="7C7F85D4" w14:textId="77777777">
            <w:pPr>
              <w:rPr>
                <w:rFonts w:ascii="Century Gothic,Bold" w:hAnsi="Century Gothic,Bold" w:eastAsia="Times New Roman" w:cs="Times New Roman"/>
                <w:color w:val="000000" w:themeColor="text1"/>
                <w:sz w:val="20"/>
                <w:szCs w:val="20"/>
                <w:lang w:eastAsia="en-GB"/>
              </w:rPr>
            </w:pPr>
          </w:p>
        </w:tc>
        <w:tc>
          <w:tcPr>
            <w:tcW w:w="2762" w:type="dxa"/>
          </w:tcPr>
          <w:p w:rsidRPr="00A671A4" w:rsidR="00521270" w:rsidP="003F454F" w:rsidRDefault="003F454F" w14:paraId="433E0835" w14:textId="65A7FA9F">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Manage EHCP assessment process and arrange suitable educational provision.</w:t>
            </w:r>
          </w:p>
        </w:tc>
      </w:tr>
      <w:tr w:rsidR="00521270" w:rsidTr="00B20E65" w14:paraId="50722186" w14:textId="77777777">
        <w:trPr>
          <w:jc w:val="center"/>
        </w:trPr>
        <w:tc>
          <w:tcPr>
            <w:tcW w:w="1962" w:type="dxa"/>
          </w:tcPr>
          <w:p w:rsidRPr="00D538C6" w:rsidR="00521270" w:rsidP="003F454F" w:rsidRDefault="00521270" w14:paraId="1653FD4B" w14:textId="77777777">
            <w:pPr>
              <w:rPr>
                <w:rFonts w:ascii="Century Gothic,Bold" w:hAnsi="Century Gothic,Bold" w:eastAsia="Times New Roman" w:cs="Times New Roman"/>
                <w:b/>
                <w:bCs/>
                <w:color w:val="941100"/>
                <w:sz w:val="20"/>
                <w:szCs w:val="20"/>
                <w:lang w:eastAsia="en-GB"/>
              </w:rPr>
            </w:pPr>
            <w:r w:rsidRPr="00D538C6">
              <w:rPr>
                <w:rFonts w:ascii="Century Gothic,Bold" w:hAnsi="Century Gothic,Bold" w:eastAsia="Times New Roman" w:cs="Times New Roman"/>
                <w:b/>
                <w:bCs/>
                <w:color w:val="941100"/>
                <w:sz w:val="20"/>
                <w:szCs w:val="20"/>
                <w:lang w:eastAsia="en-GB"/>
              </w:rPr>
              <w:lastRenderedPageBreak/>
              <w:t>Dudley SENDIASS</w:t>
            </w:r>
          </w:p>
        </w:tc>
        <w:tc>
          <w:tcPr>
            <w:tcW w:w="5630" w:type="dxa"/>
          </w:tcPr>
          <w:p w:rsidRPr="001305F2" w:rsidR="00521270" w:rsidP="003F454F" w:rsidRDefault="00521270" w14:paraId="2F28D4C7" w14:textId="77777777">
            <w:pPr>
              <w:rPr>
                <w:rFonts w:ascii="Century Gothic,Bold" w:hAnsi="Century Gothic,Bold" w:eastAsia="Times New Roman" w:cs="Times New Roman"/>
                <w:color w:val="000000" w:themeColor="text1"/>
                <w:sz w:val="20"/>
                <w:szCs w:val="20"/>
                <w:lang w:eastAsia="en-GB"/>
              </w:rPr>
            </w:pPr>
            <w:proofErr w:type="spellStart"/>
            <w:r w:rsidRPr="001305F2">
              <w:rPr>
                <w:rFonts w:ascii="Century Gothic,Bold" w:hAnsi="Century Gothic,Bold" w:eastAsia="Times New Roman" w:cs="Times New Roman"/>
                <w:color w:val="000000" w:themeColor="text1"/>
                <w:sz w:val="20"/>
                <w:szCs w:val="20"/>
                <w:lang w:eastAsia="en-GB"/>
              </w:rPr>
              <w:t>Saltwells</w:t>
            </w:r>
            <w:proofErr w:type="spellEnd"/>
            <w:r w:rsidRPr="001305F2">
              <w:rPr>
                <w:rFonts w:ascii="Century Gothic,Bold" w:hAnsi="Century Gothic,Bold" w:eastAsia="Times New Roman" w:cs="Times New Roman"/>
                <w:color w:val="000000" w:themeColor="text1"/>
                <w:sz w:val="20"/>
                <w:szCs w:val="20"/>
                <w:lang w:eastAsia="en-GB"/>
              </w:rPr>
              <w:t xml:space="preserve"> Education Centre, Bowling Green Road, Netherton, DY2 9LY</w:t>
            </w:r>
          </w:p>
          <w:p w:rsidRPr="001305F2" w:rsidR="00521270" w:rsidP="003F454F" w:rsidRDefault="00521270" w14:paraId="4C77A86A" w14:textId="77777777">
            <w:pPr>
              <w:rPr>
                <w:rFonts w:ascii="Century Gothic,Bold" w:hAnsi="Century Gothic,Bold" w:eastAsia="Times New Roman" w:cs="Times New Roman"/>
                <w:color w:val="000000" w:themeColor="text1"/>
                <w:sz w:val="20"/>
                <w:szCs w:val="20"/>
                <w:lang w:eastAsia="en-GB"/>
              </w:rPr>
            </w:pPr>
            <w:r w:rsidRPr="001305F2">
              <w:rPr>
                <w:rFonts w:ascii="Century Gothic,Bold" w:hAnsi="Century Gothic,Bold" w:eastAsia="Times New Roman" w:cs="Times New Roman"/>
                <w:color w:val="000000" w:themeColor="text1"/>
                <w:sz w:val="20"/>
                <w:szCs w:val="20"/>
                <w:lang w:eastAsia="en-GB"/>
              </w:rPr>
              <w:t>07900161363/ 07824543233/ 07929777744</w:t>
            </w:r>
          </w:p>
          <w:p w:rsidRPr="001305F2" w:rsidR="00521270" w:rsidP="003F454F" w:rsidRDefault="00521270" w14:paraId="2584C759" w14:textId="77777777">
            <w:pPr>
              <w:rPr>
                <w:rFonts w:ascii="Century Gothic,Bold" w:hAnsi="Century Gothic,Bold" w:eastAsia="Times New Roman" w:cs="Times New Roman"/>
                <w:color w:val="000000" w:themeColor="text1"/>
                <w:sz w:val="20"/>
                <w:szCs w:val="20"/>
                <w:lang w:eastAsia="en-GB"/>
              </w:rPr>
            </w:pPr>
            <w:r w:rsidRPr="001305F2">
              <w:rPr>
                <w:rFonts w:ascii="Century Gothic,Bold" w:hAnsi="Century Gothic,Bold" w:eastAsia="Times New Roman" w:cs="Times New Roman"/>
                <w:color w:val="000000" w:themeColor="text1"/>
                <w:sz w:val="20"/>
                <w:szCs w:val="20"/>
                <w:lang w:eastAsia="en-GB"/>
              </w:rPr>
              <w:t xml:space="preserve">E-mail: </w:t>
            </w:r>
            <w:hyperlink w:history="1" r:id="rId15">
              <w:r w:rsidRPr="001305F2">
                <w:rPr>
                  <w:rStyle w:val="Hyperlink"/>
                  <w:rFonts w:ascii="Century Gothic,Bold" w:hAnsi="Century Gothic,Bold" w:eastAsia="Times New Roman" w:cs="Times New Roman"/>
                  <w:sz w:val="20"/>
                  <w:szCs w:val="20"/>
                  <w:lang w:eastAsia="en-GB"/>
                </w:rPr>
                <w:t>dudley.sendiass@dudley.gov.uk</w:t>
              </w:r>
            </w:hyperlink>
            <w:r w:rsidRPr="001305F2">
              <w:rPr>
                <w:rFonts w:ascii="Century Gothic,Bold" w:hAnsi="Century Gothic,Bold" w:eastAsia="Times New Roman" w:cs="Times New Roman"/>
                <w:color w:val="000000" w:themeColor="text1"/>
                <w:sz w:val="20"/>
                <w:szCs w:val="20"/>
                <w:lang w:eastAsia="en-GB"/>
              </w:rPr>
              <w:t xml:space="preserve"> </w:t>
            </w:r>
          </w:p>
          <w:p w:rsidRPr="001305F2" w:rsidR="00521270" w:rsidP="003F454F" w:rsidRDefault="002B1B07" w14:paraId="71E056D4" w14:textId="77777777">
            <w:pPr>
              <w:rPr>
                <w:rFonts w:ascii="Century Gothic,Bold" w:hAnsi="Century Gothic,Bold" w:eastAsia="Times New Roman" w:cs="Times New Roman"/>
                <w:color w:val="000000" w:themeColor="text1"/>
                <w:sz w:val="20"/>
                <w:szCs w:val="20"/>
                <w:lang w:eastAsia="en-GB"/>
              </w:rPr>
            </w:pPr>
            <w:hyperlink w:history="1" r:id="rId16">
              <w:r w:rsidRPr="001305F2" w:rsidR="00521270">
                <w:rPr>
                  <w:rStyle w:val="Hyperlink"/>
                  <w:rFonts w:ascii="Century Gothic,Bold" w:hAnsi="Century Gothic,Bold" w:eastAsia="Times New Roman" w:cs="Times New Roman"/>
                  <w:sz w:val="20"/>
                  <w:szCs w:val="20"/>
                  <w:lang w:eastAsia="en-GB"/>
                </w:rPr>
                <w:t>https://dudleyci.co.uk/dudley-special-educational-needs-disability-information-advice-and-support-service</w:t>
              </w:r>
            </w:hyperlink>
            <w:r w:rsidRPr="001305F2" w:rsidR="00521270">
              <w:rPr>
                <w:rFonts w:ascii="Century Gothic,Bold" w:hAnsi="Century Gothic,Bold" w:eastAsia="Times New Roman" w:cs="Times New Roman"/>
                <w:color w:val="000000" w:themeColor="text1"/>
                <w:sz w:val="20"/>
                <w:szCs w:val="20"/>
                <w:lang w:eastAsia="en-GB"/>
              </w:rPr>
              <w:t xml:space="preserve"> </w:t>
            </w:r>
          </w:p>
        </w:tc>
        <w:tc>
          <w:tcPr>
            <w:tcW w:w="2762" w:type="dxa"/>
          </w:tcPr>
          <w:p w:rsidRPr="00A671A4" w:rsidR="00521270" w:rsidP="003F454F" w:rsidRDefault="00521270" w14:paraId="466FF761" w14:textId="77777777">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Provide impartial information, advice and support to young people and parents, covering SEN, disability, health and social care.</w:t>
            </w:r>
          </w:p>
        </w:tc>
      </w:tr>
    </w:tbl>
    <w:p w:rsidR="00A671A4" w:rsidRDefault="00A671A4" w14:paraId="798686A9" w14:textId="10612D97"/>
    <w:p w:rsidR="00324326" w:rsidRDefault="00324326" w14:paraId="7B1EC59B" w14:textId="77777777"/>
    <w:tbl>
      <w:tblPr>
        <w:tblStyle w:val="TableGrid"/>
        <w:tblW w:w="10354" w:type="dxa"/>
        <w:jc w:val="center"/>
        <w:tblBorders>
          <w:top w:val="single" w:color="941100" w:sz="4" w:space="0"/>
          <w:left w:val="single" w:color="941100" w:sz="4" w:space="0"/>
          <w:bottom w:val="single" w:color="941100" w:sz="4" w:space="0"/>
          <w:right w:val="single" w:color="941100" w:sz="4" w:space="0"/>
          <w:insideH w:val="single" w:color="941100" w:sz="4" w:space="0"/>
          <w:insideV w:val="single" w:color="941100" w:sz="4" w:space="0"/>
        </w:tblBorders>
        <w:tblLook w:val="04A0" w:firstRow="1" w:lastRow="0" w:firstColumn="1" w:lastColumn="0" w:noHBand="0" w:noVBand="1"/>
      </w:tblPr>
      <w:tblGrid>
        <w:gridCol w:w="1844"/>
        <w:gridCol w:w="5630"/>
        <w:gridCol w:w="2880"/>
      </w:tblGrid>
      <w:tr w:rsidR="00A671A4" w:rsidTr="08AA5EFA" w14:paraId="132A404A" w14:textId="77777777">
        <w:trPr>
          <w:trHeight w:val="277"/>
          <w:jc w:val="center"/>
        </w:trPr>
        <w:tc>
          <w:tcPr>
            <w:tcW w:w="1844" w:type="dxa"/>
            <w:tcMar/>
          </w:tcPr>
          <w:p w:rsidR="00A671A4" w:rsidP="00A671A4" w:rsidRDefault="00A671A4" w14:paraId="5B9A07DE" w14:textId="6418F505">
            <w:pPr>
              <w:jc w:val="center"/>
              <w:rPr>
                <w:rFonts w:ascii="Century Gothic,Bold" w:hAnsi="Century Gothic,Bold" w:eastAsia="Times New Roman" w:cs="Times New Roman"/>
                <w:b/>
                <w:bCs/>
                <w:color w:val="941100"/>
                <w:sz w:val="20"/>
                <w:szCs w:val="20"/>
                <w:lang w:eastAsia="en-GB"/>
              </w:rPr>
            </w:pPr>
            <w:r w:rsidRPr="00A671A4">
              <w:rPr>
                <w:rFonts w:ascii="Century Gothic,Bold" w:hAnsi="Century Gothic,Bold" w:eastAsia="Times New Roman" w:cs="Times New Roman"/>
                <w:b/>
                <w:bCs/>
                <w:color w:val="941100"/>
                <w:sz w:val="20"/>
                <w:szCs w:val="20"/>
                <w:lang w:eastAsia="en-GB"/>
              </w:rPr>
              <w:t>Support</w:t>
            </w:r>
            <w:r>
              <w:rPr>
                <w:rFonts w:ascii="Century Gothic,Bold" w:hAnsi="Century Gothic,Bold" w:eastAsia="Times New Roman" w:cs="Times New Roman"/>
                <w:b/>
                <w:bCs/>
                <w:color w:val="941100"/>
                <w:sz w:val="20"/>
                <w:szCs w:val="20"/>
                <w:lang w:eastAsia="en-GB"/>
              </w:rPr>
              <w:t xml:space="preserve"> </w:t>
            </w:r>
            <w:r w:rsidRPr="00A671A4">
              <w:rPr>
                <w:rFonts w:ascii="Century Gothic,Bold" w:hAnsi="Century Gothic,Bold" w:eastAsia="Times New Roman" w:cs="Times New Roman"/>
                <w:b/>
                <w:bCs/>
                <w:color w:val="941100"/>
                <w:sz w:val="20"/>
                <w:szCs w:val="20"/>
                <w:lang w:eastAsia="en-GB"/>
              </w:rPr>
              <w:t>Services</w:t>
            </w:r>
          </w:p>
        </w:tc>
        <w:tc>
          <w:tcPr>
            <w:tcW w:w="5630" w:type="dxa"/>
            <w:tcMar/>
          </w:tcPr>
          <w:p w:rsidR="00A671A4" w:rsidP="00A671A4" w:rsidRDefault="00A671A4" w14:paraId="3F2CAB5C" w14:textId="2C7CB9E7">
            <w:pPr>
              <w:jc w:val="center"/>
              <w:rPr>
                <w:rFonts w:ascii="Century Gothic,Bold" w:hAnsi="Century Gothic,Bold" w:eastAsia="Times New Roman" w:cs="Times New Roman"/>
                <w:color w:val="000000" w:themeColor="text1"/>
                <w:sz w:val="20"/>
                <w:szCs w:val="20"/>
                <w:lang w:eastAsia="en-GB"/>
              </w:rPr>
            </w:pPr>
            <w:r w:rsidRPr="00A671A4">
              <w:rPr>
                <w:rFonts w:ascii="Century Gothic,Bold" w:hAnsi="Century Gothic,Bold" w:eastAsia="Times New Roman" w:cs="Times New Roman"/>
                <w:b/>
                <w:bCs/>
                <w:color w:val="941100"/>
                <w:sz w:val="20"/>
                <w:szCs w:val="20"/>
                <w:lang w:eastAsia="en-GB"/>
              </w:rPr>
              <w:t>Contact Details</w:t>
            </w:r>
          </w:p>
        </w:tc>
        <w:tc>
          <w:tcPr>
            <w:tcW w:w="2880" w:type="dxa"/>
            <w:tcMar/>
          </w:tcPr>
          <w:p w:rsidR="00A671A4" w:rsidP="00A671A4" w:rsidRDefault="00A671A4" w14:paraId="2FB6CEDA" w14:textId="47F49AC6">
            <w:pPr>
              <w:jc w:val="center"/>
              <w:rPr>
                <w:rFonts w:ascii="Century Gothic,Bold" w:hAnsi="Century Gothic,Bold" w:eastAsia="Times New Roman" w:cs="Times New Roman"/>
                <w:sz w:val="20"/>
                <w:szCs w:val="20"/>
                <w:lang w:eastAsia="en-GB"/>
              </w:rPr>
            </w:pPr>
            <w:r w:rsidRPr="00A671A4">
              <w:rPr>
                <w:rFonts w:ascii="Century Gothic,Bold" w:hAnsi="Century Gothic,Bold" w:eastAsia="Times New Roman" w:cs="Times New Roman"/>
                <w:b/>
                <w:bCs/>
                <w:color w:val="941100"/>
                <w:sz w:val="20"/>
                <w:szCs w:val="20"/>
                <w:lang w:eastAsia="en-GB"/>
              </w:rPr>
              <w:t>Service Information</w:t>
            </w:r>
          </w:p>
        </w:tc>
      </w:tr>
      <w:tr w:rsidR="00757B87" w:rsidTr="08AA5EFA" w14:paraId="2760D4C6" w14:textId="77777777">
        <w:trPr>
          <w:trHeight w:val="461"/>
          <w:jc w:val="center"/>
        </w:trPr>
        <w:tc>
          <w:tcPr>
            <w:tcW w:w="1844" w:type="dxa"/>
            <w:tcMar/>
          </w:tcPr>
          <w:p w:rsidR="00757B87" w:rsidP="00757B87" w:rsidRDefault="00757B87" w14:paraId="694C84C6" w14:textId="6DE86660">
            <w:pPr>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 xml:space="preserve">ADHD </w:t>
            </w:r>
          </w:p>
        </w:tc>
        <w:tc>
          <w:tcPr>
            <w:tcW w:w="5630" w:type="dxa"/>
            <w:tcMar/>
          </w:tcPr>
          <w:p w:rsidR="00757B87" w:rsidP="00757B87" w:rsidRDefault="00757B87" w14:paraId="07AC6C36"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ADHD Foundation</w:t>
            </w:r>
          </w:p>
          <w:p w:rsidR="00757B87" w:rsidP="00757B87" w:rsidRDefault="00757B87" w14:paraId="7CC0067D"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0151 237 2661</w:t>
            </w:r>
          </w:p>
          <w:p w:rsidR="00757B87" w:rsidP="00757B87" w:rsidRDefault="002B1B07" w14:paraId="378E9F4F" w14:textId="6DC5F66C">
            <w:pPr>
              <w:rPr>
                <w:rFonts w:ascii="Century Gothic,Bold" w:hAnsi="Century Gothic,Bold" w:eastAsia="Times New Roman" w:cs="Times New Roman"/>
                <w:color w:val="000000" w:themeColor="text1"/>
                <w:sz w:val="20"/>
                <w:szCs w:val="20"/>
                <w:lang w:eastAsia="en-GB"/>
              </w:rPr>
            </w:pPr>
            <w:hyperlink w:history="1" r:id="rId17">
              <w:r w:rsidRPr="00105D25" w:rsidR="00757B87">
                <w:rPr>
                  <w:rStyle w:val="Hyperlink"/>
                  <w:rFonts w:ascii="Century Gothic,Bold" w:hAnsi="Century Gothic,Bold" w:eastAsia="Times New Roman" w:cs="Times New Roman"/>
                  <w:sz w:val="20"/>
                  <w:szCs w:val="20"/>
                  <w:lang w:eastAsia="en-GB"/>
                </w:rPr>
                <w:t>https://adhdfoundation.org.uk/</w:t>
              </w:r>
            </w:hyperlink>
            <w:r w:rsidR="00757B87">
              <w:rPr>
                <w:rFonts w:ascii="Century Gothic,Bold" w:hAnsi="Century Gothic,Bold" w:eastAsia="Times New Roman" w:cs="Times New Roman"/>
                <w:color w:val="000000" w:themeColor="text1"/>
                <w:sz w:val="20"/>
                <w:szCs w:val="20"/>
                <w:lang w:eastAsia="en-GB"/>
              </w:rPr>
              <w:t xml:space="preserve"> </w:t>
            </w:r>
          </w:p>
        </w:tc>
        <w:tc>
          <w:tcPr>
            <w:tcW w:w="2880" w:type="dxa"/>
            <w:tcMar/>
          </w:tcPr>
          <w:p w:rsidRPr="00A671A4" w:rsidR="00757B87" w:rsidP="00757B87" w:rsidRDefault="00757B87" w14:paraId="75826B71" w14:textId="5E8B87BE">
            <w:pPr>
              <w:rPr>
                <w:rFonts w:ascii="Century Gothic,Bold" w:hAnsi="Century Gothic,Bold" w:eastAsia="Times New Roman" w:cs="Times New Roman"/>
                <w:sz w:val="19"/>
                <w:szCs w:val="19"/>
                <w:lang w:eastAsia="en-GB"/>
              </w:rPr>
            </w:pPr>
            <w:r w:rsidRPr="00A671A4">
              <w:rPr>
                <w:rFonts w:ascii="Century Gothic,Bold" w:hAnsi="Century Gothic,Bold" w:eastAsia="Times New Roman" w:cs="Times New Roman"/>
                <w:sz w:val="19"/>
                <w:szCs w:val="19"/>
                <w:lang w:eastAsia="en-GB"/>
              </w:rPr>
              <w:t>Provide guidance and advice for families.</w:t>
            </w:r>
          </w:p>
        </w:tc>
      </w:tr>
      <w:tr w:rsidR="00757B87" w:rsidTr="08AA5EFA" w14:paraId="795FE1E8" w14:textId="77777777">
        <w:trPr>
          <w:trHeight w:val="461"/>
          <w:jc w:val="center"/>
        </w:trPr>
        <w:tc>
          <w:tcPr>
            <w:tcW w:w="1844" w:type="dxa"/>
            <w:tcMar/>
          </w:tcPr>
          <w:p w:rsidR="00757B87" w:rsidP="00757B87" w:rsidRDefault="00757B87" w14:paraId="3083101A" w14:textId="7EB31722">
            <w:pPr>
              <w:rPr>
                <w:rFonts w:ascii="Century Gothic,Bold" w:hAnsi="Century Gothic,Bold" w:eastAsia="Times New Roman" w:cs="Times New Roman"/>
                <w:b w:val="1"/>
                <w:bCs w:val="1"/>
                <w:color w:val="941100"/>
                <w:sz w:val="20"/>
                <w:szCs w:val="20"/>
                <w:lang w:eastAsia="en-GB"/>
              </w:rPr>
            </w:pPr>
          </w:p>
        </w:tc>
        <w:tc>
          <w:tcPr>
            <w:tcW w:w="5630" w:type="dxa"/>
            <w:tcMar/>
          </w:tcPr>
          <w:p w:rsidR="00757B87" w:rsidP="00757B87" w:rsidRDefault="00757B87" w14:paraId="2F0D8CBD" w14:textId="4BDA04A9">
            <w:pPr>
              <w:rPr>
                <w:rFonts w:ascii="Century Gothic,Bold" w:hAnsi="Century Gothic,Bold" w:eastAsia="Times New Roman" w:cs="Times New Roman"/>
                <w:color w:val="000000" w:themeColor="text1"/>
                <w:sz w:val="20"/>
                <w:szCs w:val="20"/>
                <w:lang w:eastAsia="en-GB"/>
              </w:rPr>
            </w:pPr>
          </w:p>
        </w:tc>
        <w:tc>
          <w:tcPr>
            <w:tcW w:w="2880" w:type="dxa"/>
            <w:tcMar/>
          </w:tcPr>
          <w:p w:rsidRPr="00A671A4" w:rsidR="00757B87" w:rsidP="00757B87" w:rsidRDefault="00757B87" w14:paraId="35DCF997" w14:textId="4A403387">
            <w:pPr>
              <w:rPr>
                <w:rFonts w:ascii="Century Gothic,Bold" w:hAnsi="Century Gothic,Bold" w:eastAsia="Times New Roman" w:cs="Times New Roman"/>
                <w:sz w:val="19"/>
                <w:szCs w:val="19"/>
                <w:lang w:eastAsia="en-GB"/>
              </w:rPr>
            </w:pPr>
          </w:p>
        </w:tc>
      </w:tr>
      <w:tr w:rsidR="00757B87" w:rsidTr="08AA5EFA" w14:paraId="468BD8AA" w14:textId="77777777">
        <w:trPr>
          <w:trHeight w:val="461"/>
          <w:jc w:val="center"/>
        </w:trPr>
        <w:tc>
          <w:tcPr>
            <w:tcW w:w="1844" w:type="dxa"/>
            <w:vMerge w:val="restart"/>
            <w:tcMar/>
          </w:tcPr>
          <w:p w:rsidR="00757B87" w:rsidP="00757B87" w:rsidRDefault="00757B87" w14:paraId="7D4CA75B" w14:textId="673258A3">
            <w:pPr>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Autism</w:t>
            </w:r>
          </w:p>
        </w:tc>
        <w:tc>
          <w:tcPr>
            <w:tcW w:w="5630" w:type="dxa"/>
            <w:tcMar/>
          </w:tcPr>
          <w:p w:rsidR="00757B87" w:rsidP="00757B87" w:rsidRDefault="00757B87" w14:paraId="3EB36A2D"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The Blue Goose</w:t>
            </w:r>
          </w:p>
          <w:p w:rsidR="00757B87" w:rsidP="00757B87" w:rsidRDefault="002B1B07" w14:paraId="00BD5229" w14:textId="03FD243B">
            <w:pPr>
              <w:rPr>
                <w:rFonts w:ascii="Century Gothic,Bold" w:hAnsi="Century Gothic,Bold" w:eastAsia="Times New Roman" w:cs="Times New Roman"/>
                <w:color w:val="000000" w:themeColor="text1"/>
                <w:sz w:val="20"/>
                <w:szCs w:val="20"/>
                <w:lang w:eastAsia="en-GB"/>
              </w:rPr>
            </w:pPr>
            <w:hyperlink w:history="1" r:id="rId18">
              <w:r w:rsidRPr="00105D25" w:rsidR="00757B87">
                <w:rPr>
                  <w:rStyle w:val="Hyperlink"/>
                  <w:rFonts w:ascii="Century Gothic,Bold" w:hAnsi="Century Gothic,Bold" w:eastAsia="Times New Roman" w:cs="Times New Roman"/>
                  <w:sz w:val="20"/>
                  <w:szCs w:val="20"/>
                  <w:lang w:eastAsia="en-GB"/>
                </w:rPr>
                <w:t>https://www.facebook.com/groups/1558030150915758/</w:t>
              </w:r>
            </w:hyperlink>
            <w:r w:rsidR="00757B87">
              <w:rPr>
                <w:rFonts w:ascii="Century Gothic,Bold" w:hAnsi="Century Gothic,Bold" w:eastAsia="Times New Roman" w:cs="Times New Roman"/>
                <w:color w:val="000000" w:themeColor="text1"/>
                <w:sz w:val="20"/>
                <w:szCs w:val="20"/>
                <w:lang w:eastAsia="en-GB"/>
              </w:rPr>
              <w:t xml:space="preserve"> </w:t>
            </w:r>
          </w:p>
        </w:tc>
        <w:tc>
          <w:tcPr>
            <w:tcW w:w="2880" w:type="dxa"/>
            <w:tcMar/>
          </w:tcPr>
          <w:p w:rsidRPr="00A671A4" w:rsidR="00757B87" w:rsidP="00757B87" w:rsidRDefault="00757B87" w14:paraId="7A05AB5C" w14:textId="29A105AC">
            <w:pPr>
              <w:rPr>
                <w:rFonts w:ascii="Century Gothic,Bold" w:hAnsi="Century Gothic,Bold" w:eastAsia="Times New Roman" w:cs="Times New Roman"/>
                <w:sz w:val="19"/>
                <w:szCs w:val="19"/>
                <w:lang w:eastAsia="en-GB"/>
              </w:rPr>
            </w:pPr>
            <w:r w:rsidRPr="00A671A4">
              <w:rPr>
                <w:rFonts w:ascii="Century Gothic,Bold" w:hAnsi="Century Gothic,Bold" w:eastAsia="Times New Roman" w:cs="Times New Roman"/>
                <w:sz w:val="19"/>
                <w:szCs w:val="19"/>
                <w:lang w:eastAsia="en-GB"/>
              </w:rPr>
              <w:t>Support group for parents, relatives and friends.</w:t>
            </w:r>
          </w:p>
        </w:tc>
      </w:tr>
      <w:tr w:rsidR="00757B87" w:rsidTr="08AA5EFA" w14:paraId="07705C61" w14:textId="77777777">
        <w:trPr>
          <w:jc w:val="center"/>
        </w:trPr>
        <w:tc>
          <w:tcPr>
            <w:tcW w:w="1844" w:type="dxa"/>
            <w:vMerge/>
            <w:tcMar/>
          </w:tcPr>
          <w:p w:rsidR="00757B87" w:rsidP="00757B87" w:rsidRDefault="00757B87" w14:paraId="31645D41" w14:textId="77777777">
            <w:pPr>
              <w:rPr>
                <w:rFonts w:ascii="Century Gothic,Bold" w:hAnsi="Century Gothic,Bold" w:eastAsia="Times New Roman" w:cs="Times New Roman"/>
                <w:b/>
                <w:bCs/>
                <w:color w:val="941100"/>
                <w:sz w:val="20"/>
                <w:szCs w:val="20"/>
                <w:lang w:eastAsia="en-GB"/>
              </w:rPr>
            </w:pPr>
          </w:p>
        </w:tc>
        <w:tc>
          <w:tcPr>
            <w:tcW w:w="5630" w:type="dxa"/>
            <w:tcMar/>
          </w:tcPr>
          <w:p w:rsidR="00757B87" w:rsidP="00757B87" w:rsidRDefault="00757B87" w14:paraId="58CE96E0"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The National Autistic Society</w:t>
            </w:r>
          </w:p>
          <w:p w:rsidR="00757B87" w:rsidP="00757B87" w:rsidRDefault="00757B87" w14:paraId="66CB9812"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 xml:space="preserve">0808 800 4104 </w:t>
            </w:r>
          </w:p>
          <w:p w:rsidR="00757B87" w:rsidP="00757B87" w:rsidRDefault="002B1B07" w14:paraId="725A4417" w14:textId="5BC5B508">
            <w:pPr>
              <w:rPr>
                <w:rFonts w:ascii="Century Gothic,Bold" w:hAnsi="Century Gothic,Bold" w:eastAsia="Times New Roman" w:cs="Times New Roman"/>
                <w:color w:val="000000" w:themeColor="text1"/>
                <w:sz w:val="20"/>
                <w:szCs w:val="20"/>
                <w:lang w:eastAsia="en-GB"/>
              </w:rPr>
            </w:pPr>
            <w:hyperlink w:history="1" r:id="rId19">
              <w:r w:rsidRPr="00105D25" w:rsidR="00757B87">
                <w:rPr>
                  <w:rStyle w:val="Hyperlink"/>
                  <w:rFonts w:ascii="Century Gothic,Bold" w:hAnsi="Century Gothic,Bold" w:eastAsia="Times New Roman" w:cs="Times New Roman"/>
                  <w:sz w:val="20"/>
                  <w:szCs w:val="20"/>
                  <w:lang w:eastAsia="en-GB"/>
                </w:rPr>
                <w:t>www.autism.org.uk</w:t>
              </w:r>
            </w:hyperlink>
            <w:r w:rsidR="00757B87">
              <w:rPr>
                <w:rFonts w:ascii="Century Gothic,Bold" w:hAnsi="Century Gothic,Bold" w:eastAsia="Times New Roman" w:cs="Times New Roman"/>
                <w:color w:val="000000" w:themeColor="text1"/>
                <w:sz w:val="20"/>
                <w:szCs w:val="20"/>
                <w:lang w:eastAsia="en-GB"/>
              </w:rPr>
              <w:t xml:space="preserve"> </w:t>
            </w:r>
          </w:p>
        </w:tc>
        <w:tc>
          <w:tcPr>
            <w:tcW w:w="2880" w:type="dxa"/>
            <w:vMerge w:val="restart"/>
            <w:tcMar/>
          </w:tcPr>
          <w:p w:rsidRPr="00A671A4" w:rsidR="00757B87" w:rsidP="00757B87" w:rsidRDefault="00757B87" w14:paraId="0BF314C4" w14:textId="05897A6F">
            <w:pPr>
              <w:rPr>
                <w:rFonts w:ascii="Century Gothic,Bold" w:hAnsi="Century Gothic,Bold" w:eastAsia="Times New Roman" w:cs="Times New Roman"/>
                <w:sz w:val="19"/>
                <w:szCs w:val="19"/>
                <w:lang w:eastAsia="en-GB"/>
              </w:rPr>
            </w:pPr>
            <w:r w:rsidRPr="00A671A4">
              <w:rPr>
                <w:rFonts w:ascii="Century Gothic,Bold" w:hAnsi="Century Gothic,Bold" w:eastAsia="Times New Roman" w:cs="Times New Roman"/>
                <w:sz w:val="19"/>
                <w:szCs w:val="19"/>
                <w:lang w:eastAsia="en-GB"/>
              </w:rPr>
              <w:t>Provide support, guidance and advice for young people and their families.</w:t>
            </w:r>
          </w:p>
        </w:tc>
      </w:tr>
      <w:tr w:rsidR="00757B87" w:rsidTr="08AA5EFA" w14:paraId="5BC0B18C" w14:textId="77777777">
        <w:trPr>
          <w:jc w:val="center"/>
        </w:trPr>
        <w:tc>
          <w:tcPr>
            <w:tcW w:w="1844" w:type="dxa"/>
            <w:vMerge/>
            <w:tcMar/>
          </w:tcPr>
          <w:p w:rsidR="00757B87" w:rsidP="00757B87" w:rsidRDefault="00757B87" w14:paraId="48426C0F" w14:textId="77777777">
            <w:pPr>
              <w:rPr>
                <w:rFonts w:ascii="Century Gothic,Bold" w:hAnsi="Century Gothic,Bold" w:eastAsia="Times New Roman" w:cs="Times New Roman"/>
                <w:b/>
                <w:bCs/>
                <w:color w:val="941100"/>
                <w:sz w:val="20"/>
                <w:szCs w:val="20"/>
                <w:lang w:eastAsia="en-GB"/>
              </w:rPr>
            </w:pPr>
          </w:p>
        </w:tc>
        <w:tc>
          <w:tcPr>
            <w:tcW w:w="5630" w:type="dxa"/>
            <w:tcMar/>
          </w:tcPr>
          <w:p w:rsidR="00757B87" w:rsidP="00757B87" w:rsidRDefault="00757B87" w14:paraId="3A641BE8"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Ambitious about Autism</w:t>
            </w:r>
          </w:p>
          <w:p w:rsidR="00757B87" w:rsidP="00757B87" w:rsidRDefault="00757B87" w14:paraId="2D8F6BC6"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020 8815 54444</w:t>
            </w:r>
          </w:p>
          <w:p w:rsidR="00757B87" w:rsidP="00757B87" w:rsidRDefault="002B1B07" w14:paraId="373868C5" w14:textId="72265242">
            <w:pPr>
              <w:rPr>
                <w:rFonts w:ascii="Century Gothic,Bold" w:hAnsi="Century Gothic,Bold" w:eastAsia="Times New Roman" w:cs="Times New Roman"/>
                <w:color w:val="000000" w:themeColor="text1"/>
                <w:sz w:val="20"/>
                <w:szCs w:val="20"/>
                <w:lang w:eastAsia="en-GB"/>
              </w:rPr>
            </w:pPr>
            <w:hyperlink w:history="1" r:id="rId20">
              <w:r w:rsidRPr="00105D25" w:rsidR="00757B87">
                <w:rPr>
                  <w:rStyle w:val="Hyperlink"/>
                  <w:rFonts w:ascii="Century Gothic,Bold" w:hAnsi="Century Gothic,Bold" w:eastAsia="Times New Roman" w:cs="Times New Roman"/>
                  <w:sz w:val="20"/>
                  <w:szCs w:val="20"/>
                  <w:lang w:eastAsia="en-GB"/>
                </w:rPr>
                <w:t>www.ambitiousaboutautism.org.uk</w:t>
              </w:r>
            </w:hyperlink>
            <w:r w:rsidR="00757B87">
              <w:rPr>
                <w:rFonts w:ascii="Century Gothic,Bold" w:hAnsi="Century Gothic,Bold" w:eastAsia="Times New Roman" w:cs="Times New Roman"/>
                <w:color w:val="000000" w:themeColor="text1"/>
                <w:sz w:val="20"/>
                <w:szCs w:val="20"/>
                <w:lang w:eastAsia="en-GB"/>
              </w:rPr>
              <w:t xml:space="preserve"> </w:t>
            </w:r>
          </w:p>
        </w:tc>
        <w:tc>
          <w:tcPr>
            <w:tcW w:w="2880" w:type="dxa"/>
            <w:vMerge/>
            <w:tcMar/>
          </w:tcPr>
          <w:p w:rsidRPr="00A671A4" w:rsidR="00757B87" w:rsidP="00757B87" w:rsidRDefault="00757B87" w14:paraId="0A1827EF" w14:textId="77777777">
            <w:pPr>
              <w:rPr>
                <w:rFonts w:ascii="Century Gothic,Bold" w:hAnsi="Century Gothic,Bold" w:eastAsia="Times New Roman" w:cs="Times New Roman"/>
                <w:sz w:val="19"/>
                <w:szCs w:val="19"/>
                <w:lang w:eastAsia="en-GB"/>
              </w:rPr>
            </w:pPr>
          </w:p>
        </w:tc>
      </w:tr>
      <w:tr w:rsidR="00757B87" w:rsidTr="08AA5EFA" w14:paraId="32383C20" w14:textId="77777777">
        <w:trPr>
          <w:jc w:val="center"/>
        </w:trPr>
        <w:tc>
          <w:tcPr>
            <w:tcW w:w="1844" w:type="dxa"/>
            <w:vMerge w:val="restart"/>
            <w:tcMar/>
          </w:tcPr>
          <w:p w:rsidR="00757B87" w:rsidP="00757B87" w:rsidRDefault="00757B87" w14:paraId="343F4B09" w14:textId="78F1F04A">
            <w:pPr>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Carers</w:t>
            </w:r>
          </w:p>
        </w:tc>
        <w:tc>
          <w:tcPr>
            <w:tcW w:w="5630" w:type="dxa"/>
            <w:tcMar/>
          </w:tcPr>
          <w:p w:rsidR="00757B87" w:rsidP="00757B87" w:rsidRDefault="00757B87" w14:paraId="4B5181D5" w14:textId="1607A1F3">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Dudley Young Carers</w:t>
            </w:r>
          </w:p>
          <w:p w:rsidR="00757B87" w:rsidP="00757B87" w:rsidRDefault="00757B87" w14:paraId="3DDCA0F9" w14:textId="70B597AC">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KIDS Orchard Centre, Lye By-Pass, Lye, DY9 8HA</w:t>
            </w:r>
          </w:p>
          <w:p w:rsidR="00757B87" w:rsidP="00757B87" w:rsidRDefault="002B1B07" w14:paraId="7B2E5F86" w14:textId="3D280B5C">
            <w:pPr>
              <w:rPr>
                <w:rFonts w:ascii="Century Gothic,Bold" w:hAnsi="Century Gothic,Bold" w:eastAsia="Times New Roman" w:cs="Times New Roman"/>
                <w:color w:val="000000" w:themeColor="text1"/>
                <w:sz w:val="20"/>
                <w:szCs w:val="20"/>
                <w:lang w:eastAsia="en-GB"/>
              </w:rPr>
            </w:pPr>
            <w:hyperlink w:history="1" r:id="rId21">
              <w:r w:rsidRPr="00105D25" w:rsidR="00757B87">
                <w:rPr>
                  <w:rStyle w:val="Hyperlink"/>
                  <w:rFonts w:ascii="Century Gothic,Bold" w:hAnsi="Century Gothic,Bold" w:eastAsia="Times New Roman" w:cs="Times New Roman"/>
                  <w:sz w:val="20"/>
                  <w:szCs w:val="20"/>
                  <w:lang w:eastAsia="en-GB"/>
                </w:rPr>
                <w:t>https://www.kids.org.uk/dudley-young-carers</w:t>
              </w:r>
            </w:hyperlink>
            <w:r w:rsidR="00757B87">
              <w:rPr>
                <w:rFonts w:ascii="Century Gothic,Bold" w:hAnsi="Century Gothic,Bold" w:eastAsia="Times New Roman" w:cs="Times New Roman"/>
                <w:color w:val="000000" w:themeColor="text1"/>
                <w:sz w:val="20"/>
                <w:szCs w:val="20"/>
                <w:lang w:eastAsia="en-GB"/>
              </w:rPr>
              <w:t xml:space="preserve"> </w:t>
            </w:r>
          </w:p>
        </w:tc>
        <w:tc>
          <w:tcPr>
            <w:tcW w:w="2880" w:type="dxa"/>
            <w:tcMar/>
          </w:tcPr>
          <w:p w:rsidRPr="00A671A4" w:rsidR="00757B87" w:rsidP="00757B87" w:rsidRDefault="00757B87" w14:paraId="3D138DEB" w14:textId="30F08413">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Organised activities, support, help and advice for young carers.</w:t>
            </w:r>
          </w:p>
        </w:tc>
      </w:tr>
      <w:tr w:rsidR="00757B87" w:rsidTr="08AA5EFA" w14:paraId="54CFEF39" w14:textId="77777777">
        <w:trPr>
          <w:jc w:val="center"/>
        </w:trPr>
        <w:tc>
          <w:tcPr>
            <w:tcW w:w="1844" w:type="dxa"/>
            <w:vMerge/>
            <w:tcMar/>
          </w:tcPr>
          <w:p w:rsidR="00757B87" w:rsidP="00757B87" w:rsidRDefault="00757B87" w14:paraId="2DD91B3E" w14:textId="026F0A7C">
            <w:pPr>
              <w:rPr>
                <w:rFonts w:ascii="Century Gothic,Bold" w:hAnsi="Century Gothic,Bold" w:eastAsia="Times New Roman" w:cs="Times New Roman"/>
                <w:b/>
                <w:bCs/>
                <w:color w:val="941100"/>
                <w:sz w:val="20"/>
                <w:szCs w:val="20"/>
                <w:lang w:eastAsia="en-GB"/>
              </w:rPr>
            </w:pPr>
          </w:p>
        </w:tc>
        <w:tc>
          <w:tcPr>
            <w:tcW w:w="5630" w:type="dxa"/>
            <w:tcMar/>
          </w:tcPr>
          <w:p w:rsidR="00757B87" w:rsidP="00757B87" w:rsidRDefault="00757B87" w14:paraId="0B7A54AE"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We Love Carers</w:t>
            </w:r>
          </w:p>
          <w:p w:rsidR="00757B87" w:rsidP="00757B87" w:rsidRDefault="00757B87" w14:paraId="5B64ADD4"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The Mary Stevens Centre, 221 Hagley Road, Stourbridge, DY8 2JR</w:t>
            </w:r>
          </w:p>
          <w:p w:rsidR="00757B87" w:rsidP="00757B87" w:rsidRDefault="00757B87" w14:paraId="44E91254"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07772359391</w:t>
            </w:r>
          </w:p>
          <w:p w:rsidR="00757B87" w:rsidP="00757B87" w:rsidRDefault="002B1B07" w14:paraId="7CF6D709" w14:textId="4C541988">
            <w:pPr>
              <w:rPr>
                <w:rFonts w:ascii="Century Gothic,Bold" w:hAnsi="Century Gothic,Bold" w:eastAsia="Times New Roman" w:cs="Times New Roman"/>
                <w:color w:val="000000" w:themeColor="text1"/>
                <w:sz w:val="20"/>
                <w:szCs w:val="20"/>
                <w:lang w:eastAsia="en-GB"/>
              </w:rPr>
            </w:pPr>
            <w:hyperlink w:history="1" r:id="rId22">
              <w:r w:rsidRPr="00105D25" w:rsidR="00757B87">
                <w:rPr>
                  <w:rStyle w:val="Hyperlink"/>
                  <w:rFonts w:ascii="Century Gothic,Bold" w:hAnsi="Century Gothic,Bold" w:eastAsia="Times New Roman" w:cs="Times New Roman"/>
                  <w:sz w:val="20"/>
                  <w:szCs w:val="20"/>
                  <w:lang w:eastAsia="en-GB"/>
                </w:rPr>
                <w:t>https://www.welovecarers.org</w:t>
              </w:r>
            </w:hyperlink>
            <w:r w:rsidR="00757B87">
              <w:rPr>
                <w:rFonts w:ascii="Century Gothic,Bold" w:hAnsi="Century Gothic,Bold" w:eastAsia="Times New Roman" w:cs="Times New Roman"/>
                <w:color w:val="000000" w:themeColor="text1"/>
                <w:sz w:val="20"/>
                <w:szCs w:val="20"/>
                <w:lang w:eastAsia="en-GB"/>
              </w:rPr>
              <w:t xml:space="preserve"> </w:t>
            </w:r>
          </w:p>
        </w:tc>
        <w:tc>
          <w:tcPr>
            <w:tcW w:w="2880" w:type="dxa"/>
            <w:tcMar/>
          </w:tcPr>
          <w:p w:rsidRPr="00A671A4" w:rsidR="00757B87" w:rsidP="00757B87" w:rsidRDefault="00757B87" w14:paraId="24A47958" w14:textId="01D0F52F">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Provide information, support, advice and signpost interventions.</w:t>
            </w:r>
          </w:p>
        </w:tc>
      </w:tr>
      <w:tr w:rsidR="00757B87" w:rsidTr="08AA5EFA" w14:paraId="07BA2869" w14:textId="77777777">
        <w:trPr>
          <w:jc w:val="center"/>
        </w:trPr>
        <w:tc>
          <w:tcPr>
            <w:tcW w:w="1844" w:type="dxa"/>
            <w:tcMar/>
          </w:tcPr>
          <w:p w:rsidR="00757B87" w:rsidP="00757B87" w:rsidRDefault="00757B87" w14:paraId="59D9595B" w14:textId="162471FD">
            <w:pPr>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Down’s Syndrome</w:t>
            </w:r>
          </w:p>
        </w:tc>
        <w:tc>
          <w:tcPr>
            <w:tcW w:w="5630" w:type="dxa"/>
            <w:tcMar/>
          </w:tcPr>
          <w:p w:rsidR="00757B87" w:rsidP="00757B87" w:rsidRDefault="00757B87" w14:paraId="611835B8"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Down’s Syndrome Association</w:t>
            </w:r>
          </w:p>
          <w:p w:rsidR="00757B87" w:rsidP="00757B87" w:rsidRDefault="002B1B07" w14:paraId="0245E263" w14:textId="0DF46A96">
            <w:pPr>
              <w:rPr>
                <w:rFonts w:ascii="Century Gothic,Bold" w:hAnsi="Century Gothic,Bold" w:eastAsia="Times New Roman" w:cs="Times New Roman"/>
                <w:color w:val="000000" w:themeColor="text1"/>
                <w:sz w:val="20"/>
                <w:szCs w:val="20"/>
                <w:lang w:eastAsia="en-GB"/>
              </w:rPr>
            </w:pPr>
            <w:hyperlink w:history="1" r:id="rId23">
              <w:r w:rsidRPr="00105D25" w:rsidR="00757B87">
                <w:rPr>
                  <w:rStyle w:val="Hyperlink"/>
                  <w:rFonts w:ascii="Century Gothic,Bold" w:hAnsi="Century Gothic,Bold" w:eastAsia="Times New Roman" w:cs="Times New Roman"/>
                  <w:sz w:val="20"/>
                  <w:szCs w:val="20"/>
                  <w:lang w:eastAsia="en-GB"/>
                </w:rPr>
                <w:t>https://www.downs-syndrome.org.uk</w:t>
              </w:r>
            </w:hyperlink>
            <w:r w:rsidR="00757B87">
              <w:rPr>
                <w:rFonts w:ascii="Century Gothic,Bold" w:hAnsi="Century Gothic,Bold" w:eastAsia="Times New Roman" w:cs="Times New Roman"/>
                <w:color w:val="000000" w:themeColor="text1"/>
                <w:sz w:val="20"/>
                <w:szCs w:val="20"/>
                <w:lang w:eastAsia="en-GB"/>
              </w:rPr>
              <w:t xml:space="preserve"> </w:t>
            </w:r>
          </w:p>
        </w:tc>
        <w:tc>
          <w:tcPr>
            <w:tcW w:w="2880" w:type="dxa"/>
            <w:tcMar/>
          </w:tcPr>
          <w:p w:rsidRPr="00A671A4" w:rsidR="00757B87" w:rsidP="00757B87" w:rsidRDefault="00757B87" w14:paraId="4E0A99C6" w14:textId="1A9DA910">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Provide support, guidance and support for families.</w:t>
            </w:r>
          </w:p>
        </w:tc>
      </w:tr>
      <w:tr w:rsidR="00757B87" w:rsidTr="08AA5EFA" w14:paraId="78515AF6" w14:textId="77777777">
        <w:trPr>
          <w:jc w:val="center"/>
        </w:trPr>
        <w:tc>
          <w:tcPr>
            <w:tcW w:w="1844" w:type="dxa"/>
            <w:vMerge w:val="restart"/>
            <w:tcMar/>
          </w:tcPr>
          <w:p w:rsidR="00757B87" w:rsidP="00757B87" w:rsidRDefault="00757B87" w14:paraId="66C6D350" w14:textId="334A81BB">
            <w:pPr>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Duchenne Muscular Dystrophy</w:t>
            </w:r>
          </w:p>
        </w:tc>
        <w:tc>
          <w:tcPr>
            <w:tcW w:w="5630" w:type="dxa"/>
            <w:tcMar/>
          </w:tcPr>
          <w:p w:rsidR="00757B87" w:rsidP="00757B87" w:rsidRDefault="00757B87" w14:paraId="77F5BCDD"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Duchenne UK</w:t>
            </w:r>
          </w:p>
          <w:p w:rsidRPr="006D1CA2" w:rsidR="00757B87" w:rsidP="00757B87" w:rsidRDefault="002B1B07" w14:paraId="74A58025" w14:textId="0764BDE5">
            <w:pPr>
              <w:rPr>
                <w:rFonts w:ascii="Century Gothic,Bold" w:hAnsi="Century Gothic,Bold" w:eastAsia="Times New Roman" w:cs="Times New Roman"/>
                <w:sz w:val="20"/>
                <w:szCs w:val="20"/>
                <w:lang w:eastAsia="en-GB"/>
              </w:rPr>
            </w:pPr>
            <w:hyperlink w:history="1" r:id="rId24">
              <w:r w:rsidRPr="00105D25" w:rsidR="00757B87">
                <w:rPr>
                  <w:rStyle w:val="Hyperlink"/>
                  <w:rFonts w:ascii="Century Gothic,Bold" w:hAnsi="Century Gothic,Bold" w:eastAsia="Times New Roman" w:cs="Times New Roman"/>
                  <w:sz w:val="20"/>
                  <w:szCs w:val="20"/>
                  <w:lang w:eastAsia="en-GB"/>
                </w:rPr>
                <w:t>https://www.duchenneuk.org</w:t>
              </w:r>
            </w:hyperlink>
            <w:r w:rsidR="00757B87">
              <w:rPr>
                <w:rFonts w:ascii="Century Gothic,Bold" w:hAnsi="Century Gothic,Bold" w:eastAsia="Times New Roman" w:cs="Times New Roman"/>
                <w:sz w:val="20"/>
                <w:szCs w:val="20"/>
                <w:lang w:eastAsia="en-GB"/>
              </w:rPr>
              <w:t xml:space="preserve"> </w:t>
            </w:r>
          </w:p>
        </w:tc>
        <w:tc>
          <w:tcPr>
            <w:tcW w:w="2880" w:type="dxa"/>
            <w:tcMar/>
          </w:tcPr>
          <w:p w:rsidRPr="00A671A4" w:rsidR="00757B87" w:rsidP="00757B87" w:rsidRDefault="00757B87" w14:paraId="0C3214B7" w14:textId="21CADEAF">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Provided information and support for families.</w:t>
            </w:r>
          </w:p>
        </w:tc>
      </w:tr>
      <w:tr w:rsidR="00757B87" w:rsidTr="08AA5EFA" w14:paraId="6F69728B" w14:textId="77777777">
        <w:trPr>
          <w:jc w:val="center"/>
        </w:trPr>
        <w:tc>
          <w:tcPr>
            <w:tcW w:w="1844" w:type="dxa"/>
            <w:vMerge/>
            <w:tcMar/>
          </w:tcPr>
          <w:p w:rsidR="00757B87" w:rsidP="00757B87" w:rsidRDefault="00757B87" w14:paraId="4C465C38" w14:textId="77777777">
            <w:pPr>
              <w:rPr>
                <w:rFonts w:ascii="Century Gothic,Bold" w:hAnsi="Century Gothic,Bold" w:eastAsia="Times New Roman" w:cs="Times New Roman"/>
                <w:b/>
                <w:bCs/>
                <w:color w:val="941100"/>
                <w:sz w:val="20"/>
                <w:szCs w:val="20"/>
                <w:lang w:eastAsia="en-GB"/>
              </w:rPr>
            </w:pPr>
          </w:p>
        </w:tc>
        <w:tc>
          <w:tcPr>
            <w:tcW w:w="5630" w:type="dxa"/>
            <w:tcMar/>
          </w:tcPr>
          <w:p w:rsidR="00757B87" w:rsidP="00757B87" w:rsidRDefault="00757B87" w14:paraId="12DC07D3"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Duchenne Family Support Group</w:t>
            </w:r>
          </w:p>
          <w:p w:rsidR="00757B87" w:rsidP="00757B87" w:rsidRDefault="00757B87" w14:paraId="57071D1F"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0800 121 4518</w:t>
            </w:r>
          </w:p>
          <w:p w:rsidR="00757B87" w:rsidP="00757B87" w:rsidRDefault="002B1B07" w14:paraId="424CAE74" w14:textId="26D4B501">
            <w:pPr>
              <w:rPr>
                <w:rFonts w:ascii="Century Gothic,Bold" w:hAnsi="Century Gothic,Bold" w:eastAsia="Times New Roman" w:cs="Times New Roman"/>
                <w:color w:val="000000" w:themeColor="text1"/>
                <w:sz w:val="20"/>
                <w:szCs w:val="20"/>
                <w:lang w:eastAsia="en-GB"/>
              </w:rPr>
            </w:pPr>
            <w:hyperlink w:history="1" r:id="rId25">
              <w:r w:rsidRPr="00105D25" w:rsidR="00757B87">
                <w:rPr>
                  <w:rStyle w:val="Hyperlink"/>
                  <w:rFonts w:ascii="Century Gothic,Bold" w:hAnsi="Century Gothic,Bold" w:eastAsia="Times New Roman" w:cs="Times New Roman"/>
                  <w:sz w:val="20"/>
                  <w:szCs w:val="20"/>
                  <w:lang w:eastAsia="en-GB"/>
                </w:rPr>
                <w:t>https://dfsg.org.uk</w:t>
              </w:r>
            </w:hyperlink>
            <w:r w:rsidR="00757B87">
              <w:rPr>
                <w:rFonts w:ascii="Century Gothic,Bold" w:hAnsi="Century Gothic,Bold" w:eastAsia="Times New Roman" w:cs="Times New Roman"/>
                <w:color w:val="000000" w:themeColor="text1"/>
                <w:sz w:val="20"/>
                <w:szCs w:val="20"/>
                <w:lang w:eastAsia="en-GB"/>
              </w:rPr>
              <w:t xml:space="preserve"> </w:t>
            </w:r>
          </w:p>
        </w:tc>
        <w:tc>
          <w:tcPr>
            <w:tcW w:w="2880" w:type="dxa"/>
            <w:tcMar/>
          </w:tcPr>
          <w:p w:rsidRPr="00A671A4" w:rsidR="00757B87" w:rsidP="00757B87" w:rsidRDefault="00757B87" w14:paraId="12CD7761" w14:textId="58BB363B">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Support group for families.</w:t>
            </w:r>
          </w:p>
        </w:tc>
      </w:tr>
      <w:tr w:rsidR="00757B87" w:rsidTr="08AA5EFA" w14:paraId="15CBF06F" w14:textId="77777777">
        <w:trPr>
          <w:jc w:val="center"/>
        </w:trPr>
        <w:tc>
          <w:tcPr>
            <w:tcW w:w="1844" w:type="dxa"/>
            <w:tcMar/>
          </w:tcPr>
          <w:p w:rsidR="00757B87" w:rsidP="00757B87" w:rsidRDefault="00757B87" w14:paraId="1554758E" w14:textId="7F87FDA7">
            <w:pPr>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Dyslexia</w:t>
            </w:r>
          </w:p>
        </w:tc>
        <w:tc>
          <w:tcPr>
            <w:tcW w:w="5630" w:type="dxa"/>
            <w:tcMar/>
          </w:tcPr>
          <w:p w:rsidR="00757B87" w:rsidP="00757B87" w:rsidRDefault="00757B87" w14:paraId="5EDFAD9D"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British Dyslexia Association</w:t>
            </w:r>
          </w:p>
          <w:p w:rsidR="00757B87" w:rsidP="00757B87" w:rsidRDefault="00757B87" w14:paraId="00ED3808"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3333 405 4555</w:t>
            </w:r>
          </w:p>
          <w:p w:rsidR="00757B87" w:rsidP="00757B87" w:rsidRDefault="002B1B07" w14:paraId="642E8E91" w14:textId="3EE26180">
            <w:pPr>
              <w:rPr>
                <w:rFonts w:ascii="Century Gothic,Bold" w:hAnsi="Century Gothic,Bold" w:eastAsia="Times New Roman" w:cs="Times New Roman"/>
                <w:color w:val="000000" w:themeColor="text1"/>
                <w:sz w:val="20"/>
                <w:szCs w:val="20"/>
                <w:lang w:eastAsia="en-GB"/>
              </w:rPr>
            </w:pPr>
            <w:hyperlink w:history="1" r:id="rId26">
              <w:r w:rsidRPr="00105D25" w:rsidR="00757B87">
                <w:rPr>
                  <w:rStyle w:val="Hyperlink"/>
                  <w:rFonts w:ascii="Century Gothic,Bold" w:hAnsi="Century Gothic,Bold" w:eastAsia="Times New Roman" w:cs="Times New Roman"/>
                  <w:sz w:val="20"/>
                  <w:szCs w:val="20"/>
                  <w:lang w:eastAsia="en-GB"/>
                </w:rPr>
                <w:t>https://www.bdadyslexia.org.uk/advice/children</w:t>
              </w:r>
            </w:hyperlink>
            <w:r w:rsidR="00757B87">
              <w:rPr>
                <w:rFonts w:ascii="Century Gothic,Bold" w:hAnsi="Century Gothic,Bold" w:eastAsia="Times New Roman" w:cs="Times New Roman"/>
                <w:color w:val="000000" w:themeColor="text1"/>
                <w:sz w:val="20"/>
                <w:szCs w:val="20"/>
                <w:lang w:eastAsia="en-GB"/>
              </w:rPr>
              <w:t xml:space="preserve"> </w:t>
            </w:r>
          </w:p>
        </w:tc>
        <w:tc>
          <w:tcPr>
            <w:tcW w:w="2880" w:type="dxa"/>
            <w:tcMar/>
          </w:tcPr>
          <w:p w:rsidRPr="00A671A4" w:rsidR="00757B87" w:rsidP="00757B87" w:rsidRDefault="00757B87" w14:paraId="6920438A" w14:textId="1344E0A4">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Information and resources for school and families.</w:t>
            </w:r>
          </w:p>
        </w:tc>
      </w:tr>
      <w:tr w:rsidR="00757B87" w:rsidTr="08AA5EFA" w14:paraId="5B035F80" w14:textId="77777777">
        <w:trPr>
          <w:jc w:val="center"/>
        </w:trPr>
        <w:tc>
          <w:tcPr>
            <w:tcW w:w="1844" w:type="dxa"/>
            <w:tcMar/>
          </w:tcPr>
          <w:p w:rsidR="00757B87" w:rsidP="00757B87" w:rsidRDefault="00757B87" w14:paraId="118D3288" w14:textId="77777777">
            <w:pPr>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Educational Psychology Service</w:t>
            </w:r>
          </w:p>
        </w:tc>
        <w:tc>
          <w:tcPr>
            <w:tcW w:w="5630" w:type="dxa"/>
            <w:tcMar/>
          </w:tcPr>
          <w:p w:rsidR="00757B87" w:rsidP="00757B87" w:rsidRDefault="00757B87" w14:paraId="70D84B2B"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 xml:space="preserve">Mere Education Centre, </w:t>
            </w:r>
            <w:proofErr w:type="spellStart"/>
            <w:r>
              <w:rPr>
                <w:rFonts w:ascii="Century Gothic,Bold" w:hAnsi="Century Gothic,Bold" w:eastAsia="Times New Roman" w:cs="Times New Roman"/>
                <w:color w:val="000000" w:themeColor="text1"/>
                <w:sz w:val="20"/>
                <w:szCs w:val="20"/>
                <w:lang w:eastAsia="en-GB"/>
              </w:rPr>
              <w:t>Lawnswood</w:t>
            </w:r>
            <w:proofErr w:type="spellEnd"/>
            <w:r>
              <w:rPr>
                <w:rFonts w:ascii="Century Gothic,Bold" w:hAnsi="Century Gothic,Bold" w:eastAsia="Times New Roman" w:cs="Times New Roman"/>
                <w:color w:val="000000" w:themeColor="text1"/>
                <w:sz w:val="20"/>
                <w:szCs w:val="20"/>
                <w:lang w:eastAsia="en-GB"/>
              </w:rPr>
              <w:t xml:space="preserve"> Road, Stourbridge, DY8 5PQ</w:t>
            </w:r>
          </w:p>
          <w:p w:rsidR="00757B87" w:rsidP="00757B87" w:rsidRDefault="00757B87" w14:paraId="34C8A091"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01384 814359</w:t>
            </w:r>
          </w:p>
          <w:p w:rsidR="00757B87" w:rsidP="00757B87" w:rsidRDefault="00757B87" w14:paraId="0FC49C8B"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 xml:space="preserve">E-mail: </w:t>
            </w:r>
            <w:hyperlink w:history="1" r:id="rId27">
              <w:r w:rsidRPr="00105D25">
                <w:rPr>
                  <w:rStyle w:val="Hyperlink"/>
                  <w:rFonts w:ascii="Century Gothic,Bold" w:hAnsi="Century Gothic,Bold" w:eastAsia="Times New Roman" w:cs="Times New Roman"/>
                  <w:sz w:val="20"/>
                  <w:szCs w:val="20"/>
                  <w:lang w:eastAsia="en-GB"/>
                </w:rPr>
                <w:t>eps@dudley.gov.uk</w:t>
              </w:r>
            </w:hyperlink>
            <w:r>
              <w:rPr>
                <w:rFonts w:ascii="Century Gothic,Bold" w:hAnsi="Century Gothic,Bold" w:eastAsia="Times New Roman" w:cs="Times New Roman"/>
                <w:color w:val="000000" w:themeColor="text1"/>
                <w:sz w:val="20"/>
                <w:szCs w:val="20"/>
                <w:lang w:eastAsia="en-GB"/>
              </w:rPr>
              <w:t xml:space="preserve"> </w:t>
            </w:r>
          </w:p>
        </w:tc>
        <w:tc>
          <w:tcPr>
            <w:tcW w:w="2880" w:type="dxa"/>
            <w:tcMar/>
          </w:tcPr>
          <w:p w:rsidRPr="00A671A4" w:rsidR="00757B87" w:rsidP="00757B87" w:rsidRDefault="00757B87" w14:paraId="04B62703" w14:textId="77777777">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Work collaboratively with parents, schools and other professionals to support children.</w:t>
            </w:r>
          </w:p>
        </w:tc>
      </w:tr>
      <w:tr w:rsidR="00757B87" w:rsidTr="08AA5EFA" w14:paraId="1AD46C23" w14:textId="77777777">
        <w:trPr>
          <w:jc w:val="center"/>
        </w:trPr>
        <w:tc>
          <w:tcPr>
            <w:tcW w:w="1844" w:type="dxa"/>
            <w:tcMar/>
          </w:tcPr>
          <w:p w:rsidR="00757B87" w:rsidP="00757B87" w:rsidRDefault="00757B87" w14:paraId="2B73A14B" w14:textId="77777777">
            <w:pPr>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Hearing Impairment Team</w:t>
            </w:r>
          </w:p>
        </w:tc>
        <w:tc>
          <w:tcPr>
            <w:tcW w:w="5630" w:type="dxa"/>
            <w:tcMar/>
          </w:tcPr>
          <w:p w:rsidR="00757B87" w:rsidP="00757B87" w:rsidRDefault="00757B87" w14:paraId="0DFF9463"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 xml:space="preserve">Mere Education Centre, </w:t>
            </w:r>
            <w:proofErr w:type="spellStart"/>
            <w:r>
              <w:rPr>
                <w:rFonts w:ascii="Century Gothic,Bold" w:hAnsi="Century Gothic,Bold" w:eastAsia="Times New Roman" w:cs="Times New Roman"/>
                <w:color w:val="000000" w:themeColor="text1"/>
                <w:sz w:val="20"/>
                <w:szCs w:val="20"/>
                <w:lang w:eastAsia="en-GB"/>
              </w:rPr>
              <w:t>Lawnswood</w:t>
            </w:r>
            <w:proofErr w:type="spellEnd"/>
            <w:r>
              <w:rPr>
                <w:rFonts w:ascii="Century Gothic,Bold" w:hAnsi="Century Gothic,Bold" w:eastAsia="Times New Roman" w:cs="Times New Roman"/>
                <w:color w:val="000000" w:themeColor="text1"/>
                <w:sz w:val="20"/>
                <w:szCs w:val="20"/>
                <w:lang w:eastAsia="en-GB"/>
              </w:rPr>
              <w:t xml:space="preserve"> Road, Stourbridge, DY8 5PQ</w:t>
            </w:r>
          </w:p>
          <w:p w:rsidR="00757B87" w:rsidP="00757B87" w:rsidRDefault="00757B87" w14:paraId="20EC6126"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01384 818009</w:t>
            </w:r>
          </w:p>
        </w:tc>
        <w:tc>
          <w:tcPr>
            <w:tcW w:w="2880" w:type="dxa"/>
            <w:tcMar/>
          </w:tcPr>
          <w:p w:rsidRPr="00A671A4" w:rsidR="00757B87" w:rsidP="00757B87" w:rsidRDefault="00757B87" w14:paraId="2757B7B6" w14:textId="77777777">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Liaise with external agencies and offer support and information to families and schools.</w:t>
            </w:r>
          </w:p>
          <w:p w:rsidRPr="00A671A4" w:rsidR="00757B87" w:rsidP="00757B87" w:rsidRDefault="00757B87" w14:paraId="6B2F90D7" w14:textId="77777777">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Assess functional hearing.</w:t>
            </w:r>
          </w:p>
        </w:tc>
      </w:tr>
      <w:tr w:rsidR="00757B87" w:rsidTr="08AA5EFA" w14:paraId="5EE6B852" w14:textId="77777777">
        <w:trPr>
          <w:jc w:val="center"/>
        </w:trPr>
        <w:tc>
          <w:tcPr>
            <w:tcW w:w="1844" w:type="dxa"/>
            <w:vMerge w:val="restart"/>
            <w:tcMar/>
          </w:tcPr>
          <w:p w:rsidR="00757B87" w:rsidP="00757B87" w:rsidRDefault="00757B87" w14:paraId="1FB42331" w14:textId="1C717A94">
            <w:pPr>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Mental Health</w:t>
            </w:r>
          </w:p>
        </w:tc>
        <w:tc>
          <w:tcPr>
            <w:tcW w:w="5630" w:type="dxa"/>
            <w:tcMar/>
          </w:tcPr>
          <w:p w:rsidR="00757B87" w:rsidP="00757B87" w:rsidRDefault="00757B87" w14:paraId="4DCEFAEA"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The Elms Health Centre, Slade Road, Halesowen, B63 2UR</w:t>
            </w:r>
          </w:p>
          <w:p w:rsidR="00757B87" w:rsidP="00757B87" w:rsidRDefault="00757B87" w14:paraId="187CB069"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324689/ 01922 607000</w:t>
            </w:r>
          </w:p>
          <w:p w:rsidR="00757B87" w:rsidP="00757B87" w:rsidRDefault="002B1B07" w14:paraId="028877FA" w14:textId="77777777">
            <w:pPr>
              <w:rPr>
                <w:rFonts w:ascii="Century Gothic,Bold" w:hAnsi="Century Gothic,Bold" w:eastAsia="Times New Roman" w:cs="Times New Roman"/>
                <w:color w:val="000000" w:themeColor="text1"/>
                <w:sz w:val="20"/>
                <w:szCs w:val="20"/>
                <w:lang w:eastAsia="en-GB"/>
              </w:rPr>
            </w:pPr>
            <w:hyperlink w:history="1" r:id="rId28">
              <w:r w:rsidRPr="00105D25" w:rsidR="00757B87">
                <w:rPr>
                  <w:rStyle w:val="Hyperlink"/>
                  <w:rFonts w:ascii="Century Gothic,Bold" w:hAnsi="Century Gothic,Bold" w:eastAsia="Times New Roman" w:cs="Times New Roman"/>
                  <w:sz w:val="20"/>
                  <w:szCs w:val="20"/>
                  <w:lang w:eastAsia="en-GB"/>
                </w:rPr>
                <w:t>bchft.communications@nhs.net</w:t>
              </w:r>
            </w:hyperlink>
            <w:r w:rsidR="00757B87">
              <w:rPr>
                <w:rFonts w:ascii="Century Gothic,Bold" w:hAnsi="Century Gothic,Bold" w:eastAsia="Times New Roman" w:cs="Times New Roman"/>
                <w:color w:val="000000" w:themeColor="text1"/>
                <w:sz w:val="20"/>
                <w:szCs w:val="20"/>
                <w:lang w:eastAsia="en-GB"/>
              </w:rPr>
              <w:t xml:space="preserve"> </w:t>
            </w:r>
          </w:p>
          <w:p w:rsidR="00757B87" w:rsidP="00757B87" w:rsidRDefault="002B1B07" w14:paraId="5CB6BF0E" w14:textId="486F5E67">
            <w:pPr>
              <w:rPr>
                <w:rFonts w:ascii="Century Gothic,Bold" w:hAnsi="Century Gothic,Bold" w:eastAsia="Times New Roman" w:cs="Times New Roman"/>
                <w:color w:val="000000" w:themeColor="text1"/>
                <w:sz w:val="20"/>
                <w:szCs w:val="20"/>
                <w:lang w:eastAsia="en-GB"/>
              </w:rPr>
            </w:pPr>
            <w:hyperlink w:history="1" r:id="rId29">
              <w:r w:rsidRPr="00105D25" w:rsidR="00757B87">
                <w:rPr>
                  <w:rStyle w:val="Hyperlink"/>
                  <w:rFonts w:ascii="Century Gothic,Bold" w:hAnsi="Century Gothic,Bold" w:eastAsia="Times New Roman" w:cs="Times New Roman"/>
                  <w:sz w:val="20"/>
                  <w:szCs w:val="20"/>
                  <w:lang w:eastAsia="en-GB"/>
                </w:rPr>
                <w:t>https://www.blackcountryhealthcare.nhs.uk/our-services/dudley-camhs</w:t>
              </w:r>
            </w:hyperlink>
            <w:r w:rsidR="00757B87">
              <w:rPr>
                <w:rFonts w:ascii="Century Gothic,Bold" w:hAnsi="Century Gothic,Bold" w:eastAsia="Times New Roman" w:cs="Times New Roman"/>
                <w:color w:val="000000" w:themeColor="text1"/>
                <w:sz w:val="20"/>
                <w:szCs w:val="20"/>
                <w:lang w:eastAsia="en-GB"/>
              </w:rPr>
              <w:t xml:space="preserve"> </w:t>
            </w:r>
          </w:p>
        </w:tc>
        <w:tc>
          <w:tcPr>
            <w:tcW w:w="2880" w:type="dxa"/>
            <w:tcMar/>
          </w:tcPr>
          <w:p w:rsidRPr="00A671A4" w:rsidR="00757B87" w:rsidP="00757B87" w:rsidRDefault="00757B87" w14:paraId="69CC5506" w14:textId="340ECCB7">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Referral required to access mental health support, advice and assessment for young people.</w:t>
            </w:r>
          </w:p>
        </w:tc>
      </w:tr>
      <w:tr w:rsidR="00757B87" w:rsidTr="08AA5EFA" w14:paraId="135F5FCC" w14:textId="77777777">
        <w:trPr>
          <w:jc w:val="center"/>
        </w:trPr>
        <w:tc>
          <w:tcPr>
            <w:tcW w:w="1844" w:type="dxa"/>
            <w:vMerge/>
            <w:tcMar/>
          </w:tcPr>
          <w:p w:rsidR="00757B87" w:rsidP="00757B87" w:rsidRDefault="00757B87" w14:paraId="5CDE74C5" w14:textId="77777777">
            <w:pPr>
              <w:rPr>
                <w:rFonts w:ascii="Century Gothic,Bold" w:hAnsi="Century Gothic,Bold" w:eastAsia="Times New Roman" w:cs="Times New Roman"/>
                <w:b/>
                <w:bCs/>
                <w:color w:val="941100"/>
                <w:sz w:val="20"/>
                <w:szCs w:val="20"/>
                <w:lang w:eastAsia="en-GB"/>
              </w:rPr>
            </w:pPr>
          </w:p>
        </w:tc>
        <w:tc>
          <w:tcPr>
            <w:tcW w:w="5630" w:type="dxa"/>
            <w:tcMar/>
          </w:tcPr>
          <w:p w:rsidR="00757B87" w:rsidP="00757B87" w:rsidRDefault="00757B87" w14:paraId="6CAF5D73" w14:textId="64E49168">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Young Minds</w:t>
            </w:r>
          </w:p>
          <w:p w:rsidR="00757B87" w:rsidP="00757B87" w:rsidRDefault="00757B87" w14:paraId="2FAB2B15" w14:textId="3B872D02">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Parents Helpline- 0808 802 5544 from 9:30am-4pm, Monday-Friday</w:t>
            </w:r>
          </w:p>
          <w:p w:rsidR="00757B87" w:rsidP="00757B87" w:rsidRDefault="002B1B07" w14:paraId="5D32807B" w14:textId="2B9FDFF8">
            <w:pPr>
              <w:rPr>
                <w:rFonts w:ascii="Century Gothic,Bold" w:hAnsi="Century Gothic,Bold" w:eastAsia="Times New Roman" w:cs="Times New Roman"/>
                <w:color w:val="000000" w:themeColor="text1"/>
                <w:sz w:val="20"/>
                <w:szCs w:val="20"/>
                <w:lang w:eastAsia="en-GB"/>
              </w:rPr>
            </w:pPr>
            <w:hyperlink w:history="1" r:id="rId30">
              <w:r w:rsidRPr="00105D25" w:rsidR="00757B87">
                <w:rPr>
                  <w:rStyle w:val="Hyperlink"/>
                  <w:rFonts w:ascii="Century Gothic,Bold" w:hAnsi="Century Gothic,Bold" w:eastAsia="Times New Roman" w:cs="Times New Roman"/>
                  <w:sz w:val="20"/>
                  <w:szCs w:val="20"/>
                  <w:lang w:eastAsia="en-GB"/>
                </w:rPr>
                <w:t>https://www.youngminds.org.uk/</w:t>
              </w:r>
            </w:hyperlink>
            <w:r w:rsidR="00757B87">
              <w:rPr>
                <w:rFonts w:ascii="Century Gothic,Bold" w:hAnsi="Century Gothic,Bold" w:eastAsia="Times New Roman" w:cs="Times New Roman"/>
                <w:color w:val="000000" w:themeColor="text1"/>
                <w:sz w:val="20"/>
                <w:szCs w:val="20"/>
                <w:lang w:eastAsia="en-GB"/>
              </w:rPr>
              <w:t xml:space="preserve"> </w:t>
            </w:r>
          </w:p>
        </w:tc>
        <w:tc>
          <w:tcPr>
            <w:tcW w:w="2880" w:type="dxa"/>
            <w:tcMar/>
          </w:tcPr>
          <w:p w:rsidRPr="00A671A4" w:rsidR="00757B87" w:rsidP="00757B87" w:rsidRDefault="00757B87" w14:paraId="7577E37E" w14:textId="39D614B1">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lastRenderedPageBreak/>
              <w:t>Practical advice and Helpline to support young people.</w:t>
            </w:r>
          </w:p>
        </w:tc>
      </w:tr>
      <w:tr w:rsidR="00757B87" w:rsidTr="08AA5EFA" w14:paraId="2D58BCB1" w14:textId="77777777">
        <w:trPr>
          <w:jc w:val="center"/>
        </w:trPr>
        <w:tc>
          <w:tcPr>
            <w:tcW w:w="1844" w:type="dxa"/>
            <w:tcMar/>
          </w:tcPr>
          <w:p w:rsidR="00757B87" w:rsidP="00757B87" w:rsidRDefault="00757B87" w14:paraId="62454112" w14:textId="77777777">
            <w:pPr>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Occupational Therapy &amp; Physiotherapy</w:t>
            </w:r>
          </w:p>
        </w:tc>
        <w:tc>
          <w:tcPr>
            <w:tcW w:w="5630" w:type="dxa"/>
            <w:tcMar/>
          </w:tcPr>
          <w:p w:rsidR="00757B87" w:rsidP="00757B87" w:rsidRDefault="00757B87" w14:paraId="15DE3EE3"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The Sunflower Centre, John Corbett Drive, Stourbridge, DY8 4BJ</w:t>
            </w:r>
          </w:p>
          <w:p w:rsidR="00757B87" w:rsidP="00757B87" w:rsidRDefault="00757B87" w14:paraId="0A1F3ACC"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01384 361243</w:t>
            </w:r>
          </w:p>
        </w:tc>
        <w:tc>
          <w:tcPr>
            <w:tcW w:w="2880" w:type="dxa"/>
            <w:tcMar/>
          </w:tcPr>
          <w:p w:rsidRPr="00A671A4" w:rsidR="00757B87" w:rsidP="00757B87" w:rsidRDefault="00757B87" w14:paraId="6B1F5DA7" w14:textId="77777777">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Provide specialist therapy support and advice.</w:t>
            </w:r>
          </w:p>
        </w:tc>
      </w:tr>
      <w:tr w:rsidR="00757B87" w:rsidTr="08AA5EFA" w14:paraId="1A2C19C7" w14:textId="77777777">
        <w:trPr>
          <w:jc w:val="center"/>
        </w:trPr>
        <w:tc>
          <w:tcPr>
            <w:tcW w:w="1844" w:type="dxa"/>
            <w:tcMar/>
          </w:tcPr>
          <w:p w:rsidR="00757B87" w:rsidP="00757B87" w:rsidRDefault="00757B87" w14:paraId="404B90DE" w14:textId="03C75B4B">
            <w:pPr>
              <w:rPr>
                <w:rFonts w:ascii="Century Gothic,Bold" w:hAnsi="Century Gothic,Bold" w:eastAsia="Times New Roman" w:cs="Times New Roman"/>
                <w:b w:val="1"/>
                <w:bCs w:val="1"/>
                <w:color w:val="941100"/>
                <w:sz w:val="20"/>
                <w:szCs w:val="20"/>
                <w:lang w:eastAsia="en-GB"/>
              </w:rPr>
            </w:pPr>
            <w:r w:rsidRPr="08AA5EFA" w:rsidR="00757B87">
              <w:rPr>
                <w:rFonts w:ascii="Century Gothic,Bold" w:hAnsi="Century Gothic,Bold" w:eastAsia="Times New Roman" w:cs="Times New Roman"/>
                <w:b w:val="1"/>
                <w:bCs w:val="1"/>
                <w:color w:val="941100"/>
                <w:sz w:val="20"/>
                <w:szCs w:val="20"/>
                <w:lang w:eastAsia="en-GB"/>
              </w:rPr>
              <w:t>P</w:t>
            </w:r>
            <w:r w:rsidRPr="08AA5EFA" w:rsidR="0C0F3F55">
              <w:rPr>
                <w:rFonts w:ascii="Century Gothic,Bold" w:hAnsi="Century Gothic,Bold" w:eastAsia="Times New Roman" w:cs="Times New Roman"/>
                <w:b w:val="1"/>
                <w:bCs w:val="1"/>
                <w:color w:val="941100"/>
                <w:sz w:val="20"/>
                <w:szCs w:val="20"/>
                <w:lang w:eastAsia="en-GB"/>
              </w:rPr>
              <w:t>DT</w:t>
            </w:r>
          </w:p>
        </w:tc>
        <w:tc>
          <w:tcPr>
            <w:tcW w:w="5630" w:type="dxa"/>
            <w:tcMar/>
          </w:tcPr>
          <w:p w:rsidR="00757B87" w:rsidP="00757B87" w:rsidRDefault="00757B87" w14:paraId="0612B8F1" w14:textId="6C56072E">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 xml:space="preserve">Mere Education Centre, </w:t>
            </w:r>
            <w:proofErr w:type="spellStart"/>
            <w:r>
              <w:rPr>
                <w:rFonts w:ascii="Century Gothic,Bold" w:hAnsi="Century Gothic,Bold" w:eastAsia="Times New Roman" w:cs="Times New Roman"/>
                <w:color w:val="000000" w:themeColor="text1"/>
                <w:sz w:val="20"/>
                <w:szCs w:val="20"/>
                <w:lang w:eastAsia="en-GB"/>
              </w:rPr>
              <w:t>Lawnswood</w:t>
            </w:r>
            <w:proofErr w:type="spellEnd"/>
            <w:r>
              <w:rPr>
                <w:rFonts w:ascii="Century Gothic,Bold" w:hAnsi="Century Gothic,Bold" w:eastAsia="Times New Roman" w:cs="Times New Roman"/>
                <w:color w:val="000000" w:themeColor="text1"/>
                <w:sz w:val="20"/>
                <w:szCs w:val="20"/>
                <w:lang w:eastAsia="en-GB"/>
              </w:rPr>
              <w:t xml:space="preserve"> Road, Stourbridge, DY8 5PQ</w:t>
            </w:r>
          </w:p>
        </w:tc>
        <w:tc>
          <w:tcPr>
            <w:tcW w:w="2880" w:type="dxa"/>
            <w:tcMar/>
          </w:tcPr>
          <w:p w:rsidRPr="00A671A4" w:rsidR="00757B87" w:rsidP="00757B87" w:rsidRDefault="00757B87" w14:paraId="174DAE80" w14:textId="77777777">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Provide special support, advice and assessments.</w:t>
            </w:r>
          </w:p>
        </w:tc>
      </w:tr>
    </w:tbl>
    <w:p w:rsidR="00757B87" w:rsidRDefault="00757B87" w14:paraId="29E35D44" w14:textId="77777777"/>
    <w:tbl>
      <w:tblPr>
        <w:tblStyle w:val="TableGrid"/>
        <w:tblW w:w="10354" w:type="dxa"/>
        <w:jc w:val="center"/>
        <w:tblBorders>
          <w:top w:val="single" w:color="941100" w:sz="4" w:space="0"/>
          <w:left w:val="single" w:color="941100" w:sz="4" w:space="0"/>
          <w:bottom w:val="single" w:color="941100" w:sz="4" w:space="0"/>
          <w:right w:val="single" w:color="941100" w:sz="4" w:space="0"/>
          <w:insideH w:val="single" w:color="941100" w:sz="4" w:space="0"/>
          <w:insideV w:val="single" w:color="941100" w:sz="4" w:space="0"/>
        </w:tblBorders>
        <w:tblLook w:val="04A0" w:firstRow="1" w:lastRow="0" w:firstColumn="1" w:lastColumn="0" w:noHBand="0" w:noVBand="1"/>
      </w:tblPr>
      <w:tblGrid>
        <w:gridCol w:w="1844"/>
        <w:gridCol w:w="5630"/>
        <w:gridCol w:w="2880"/>
      </w:tblGrid>
      <w:tr w:rsidR="00757B87" w:rsidTr="00757B87" w14:paraId="6E966BE4" w14:textId="77777777">
        <w:trPr>
          <w:jc w:val="center"/>
        </w:trPr>
        <w:tc>
          <w:tcPr>
            <w:tcW w:w="1844" w:type="dxa"/>
          </w:tcPr>
          <w:p w:rsidR="00757B87" w:rsidP="00757B87" w:rsidRDefault="00757B87" w14:paraId="7AD1202B" w14:textId="65796C1A">
            <w:pPr>
              <w:rPr>
                <w:rFonts w:ascii="Century Gothic,Bold" w:hAnsi="Century Gothic,Bold" w:eastAsia="Times New Roman" w:cs="Times New Roman"/>
                <w:b/>
                <w:bCs/>
                <w:color w:val="941100"/>
                <w:sz w:val="20"/>
                <w:szCs w:val="20"/>
                <w:lang w:eastAsia="en-GB"/>
              </w:rPr>
            </w:pPr>
            <w:r w:rsidRPr="00A671A4">
              <w:rPr>
                <w:rFonts w:ascii="Century Gothic,Bold" w:hAnsi="Century Gothic,Bold" w:eastAsia="Times New Roman" w:cs="Times New Roman"/>
                <w:b/>
                <w:bCs/>
                <w:color w:val="941100"/>
                <w:sz w:val="20"/>
                <w:szCs w:val="20"/>
                <w:lang w:eastAsia="en-GB"/>
              </w:rPr>
              <w:t>Support</w:t>
            </w:r>
            <w:r>
              <w:rPr>
                <w:rFonts w:ascii="Century Gothic,Bold" w:hAnsi="Century Gothic,Bold" w:eastAsia="Times New Roman" w:cs="Times New Roman"/>
                <w:b/>
                <w:bCs/>
                <w:color w:val="941100"/>
                <w:sz w:val="20"/>
                <w:szCs w:val="20"/>
                <w:lang w:eastAsia="en-GB"/>
              </w:rPr>
              <w:t xml:space="preserve"> </w:t>
            </w:r>
            <w:r w:rsidRPr="00A671A4">
              <w:rPr>
                <w:rFonts w:ascii="Century Gothic,Bold" w:hAnsi="Century Gothic,Bold" w:eastAsia="Times New Roman" w:cs="Times New Roman"/>
                <w:b/>
                <w:bCs/>
                <w:color w:val="941100"/>
                <w:sz w:val="20"/>
                <w:szCs w:val="20"/>
                <w:lang w:eastAsia="en-GB"/>
              </w:rPr>
              <w:t>Services</w:t>
            </w:r>
          </w:p>
        </w:tc>
        <w:tc>
          <w:tcPr>
            <w:tcW w:w="5630" w:type="dxa"/>
          </w:tcPr>
          <w:p w:rsidR="00757B87" w:rsidP="00757B87" w:rsidRDefault="00757B87" w14:paraId="43CC0F5A" w14:textId="7E350BB1">
            <w:pPr>
              <w:jc w:val="center"/>
              <w:rPr>
                <w:rFonts w:ascii="Century Gothic,Bold" w:hAnsi="Century Gothic,Bold" w:eastAsia="Times New Roman" w:cs="Times New Roman"/>
                <w:color w:val="000000" w:themeColor="text1"/>
                <w:sz w:val="20"/>
                <w:szCs w:val="20"/>
                <w:lang w:eastAsia="en-GB"/>
              </w:rPr>
            </w:pPr>
            <w:r w:rsidRPr="00A671A4">
              <w:rPr>
                <w:rFonts w:ascii="Century Gothic,Bold" w:hAnsi="Century Gothic,Bold" w:eastAsia="Times New Roman" w:cs="Times New Roman"/>
                <w:b/>
                <w:bCs/>
                <w:color w:val="941100"/>
                <w:sz w:val="20"/>
                <w:szCs w:val="20"/>
                <w:lang w:eastAsia="en-GB"/>
              </w:rPr>
              <w:t>Contact Details</w:t>
            </w:r>
          </w:p>
        </w:tc>
        <w:tc>
          <w:tcPr>
            <w:tcW w:w="2880" w:type="dxa"/>
          </w:tcPr>
          <w:p w:rsidRPr="00A671A4" w:rsidR="00757B87" w:rsidP="00757B87" w:rsidRDefault="00757B87" w14:paraId="0675C1BF" w14:textId="540E74DE">
            <w:pPr>
              <w:jc w:val="cente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b/>
                <w:bCs/>
                <w:color w:val="941100"/>
                <w:sz w:val="20"/>
                <w:szCs w:val="20"/>
                <w:lang w:eastAsia="en-GB"/>
              </w:rPr>
              <w:t>Service Information</w:t>
            </w:r>
          </w:p>
        </w:tc>
      </w:tr>
      <w:tr w:rsidR="00757B87" w:rsidTr="00757B87" w14:paraId="4470835E" w14:textId="77777777">
        <w:trPr>
          <w:jc w:val="center"/>
        </w:trPr>
        <w:tc>
          <w:tcPr>
            <w:tcW w:w="1844" w:type="dxa"/>
          </w:tcPr>
          <w:p w:rsidRPr="00D538C6" w:rsidR="00757B87" w:rsidP="00757B87" w:rsidRDefault="00757B87" w14:paraId="28E5A064" w14:textId="77777777">
            <w:pPr>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Speech and Language Therapy</w:t>
            </w:r>
          </w:p>
        </w:tc>
        <w:tc>
          <w:tcPr>
            <w:tcW w:w="5630" w:type="dxa"/>
          </w:tcPr>
          <w:p w:rsidR="00757B87" w:rsidP="00757B87" w:rsidRDefault="00757B87" w14:paraId="0C46DF8B"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Brierley Hill Health &amp; Social Care Centre, Venture Way, Brierley Hill, DY5 1RU</w:t>
            </w:r>
          </w:p>
          <w:p w:rsidR="00757B87" w:rsidP="00757B87" w:rsidRDefault="00757B87" w14:paraId="15FA885A"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01384 321375</w:t>
            </w:r>
          </w:p>
        </w:tc>
        <w:tc>
          <w:tcPr>
            <w:tcW w:w="2880" w:type="dxa"/>
          </w:tcPr>
          <w:p w:rsidRPr="00A671A4" w:rsidR="00757B87" w:rsidP="00757B87" w:rsidRDefault="00757B87" w14:paraId="474DA8A8" w14:textId="77777777">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Assess a young person’s speech, language and communication skills.</w:t>
            </w:r>
          </w:p>
          <w:p w:rsidRPr="00A671A4" w:rsidR="00757B87" w:rsidP="00757B87" w:rsidRDefault="00757B87" w14:paraId="094C0535" w14:textId="77777777">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Work with parents/ carers and schools.</w:t>
            </w:r>
          </w:p>
        </w:tc>
      </w:tr>
      <w:tr w:rsidR="00757B87" w:rsidTr="00757B87" w14:paraId="45EAE766" w14:textId="77777777">
        <w:trPr>
          <w:jc w:val="center"/>
        </w:trPr>
        <w:tc>
          <w:tcPr>
            <w:tcW w:w="1844" w:type="dxa"/>
          </w:tcPr>
          <w:p w:rsidRPr="00D538C6" w:rsidR="00757B87" w:rsidP="00757B87" w:rsidRDefault="00757B87" w14:paraId="2B6C8112" w14:textId="77777777">
            <w:pPr>
              <w:rPr>
                <w:rFonts w:ascii="Century Gothic,Bold" w:hAnsi="Century Gothic,Bold" w:eastAsia="Times New Roman" w:cs="Times New Roman"/>
                <w:b/>
                <w:bCs/>
                <w:color w:val="941100"/>
                <w:sz w:val="20"/>
                <w:szCs w:val="20"/>
                <w:lang w:eastAsia="en-GB"/>
              </w:rPr>
            </w:pPr>
            <w:r>
              <w:rPr>
                <w:rFonts w:ascii="Century Gothic,Bold" w:hAnsi="Century Gothic,Bold" w:eastAsia="Times New Roman" w:cs="Times New Roman"/>
                <w:b/>
                <w:bCs/>
                <w:color w:val="941100"/>
                <w:sz w:val="20"/>
                <w:szCs w:val="20"/>
                <w:lang w:eastAsia="en-GB"/>
              </w:rPr>
              <w:t>Visual Impairment Team</w:t>
            </w:r>
          </w:p>
        </w:tc>
        <w:tc>
          <w:tcPr>
            <w:tcW w:w="5630" w:type="dxa"/>
          </w:tcPr>
          <w:p w:rsidR="00757B87" w:rsidP="00757B87" w:rsidRDefault="00757B87" w14:paraId="7CA053CC"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 xml:space="preserve">Mere Education Centre, </w:t>
            </w:r>
            <w:proofErr w:type="spellStart"/>
            <w:r>
              <w:rPr>
                <w:rFonts w:ascii="Century Gothic,Bold" w:hAnsi="Century Gothic,Bold" w:eastAsia="Times New Roman" w:cs="Times New Roman"/>
                <w:color w:val="000000" w:themeColor="text1"/>
                <w:sz w:val="20"/>
                <w:szCs w:val="20"/>
                <w:lang w:eastAsia="en-GB"/>
              </w:rPr>
              <w:t>Lawnswood</w:t>
            </w:r>
            <w:proofErr w:type="spellEnd"/>
            <w:r>
              <w:rPr>
                <w:rFonts w:ascii="Century Gothic,Bold" w:hAnsi="Century Gothic,Bold" w:eastAsia="Times New Roman" w:cs="Times New Roman"/>
                <w:color w:val="000000" w:themeColor="text1"/>
                <w:sz w:val="20"/>
                <w:szCs w:val="20"/>
                <w:lang w:eastAsia="en-GB"/>
              </w:rPr>
              <w:t xml:space="preserve"> Road, Stourbridge, DY8 5PQ</w:t>
            </w:r>
          </w:p>
          <w:p w:rsidR="00757B87" w:rsidP="00757B87" w:rsidRDefault="00757B87" w14:paraId="2DBBA528"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01384 818003</w:t>
            </w:r>
          </w:p>
          <w:p w:rsidR="00757B87" w:rsidP="00757B87" w:rsidRDefault="00757B87" w14:paraId="12BBC6AD" w14:textId="77777777">
            <w:pPr>
              <w:rPr>
                <w:rFonts w:ascii="Century Gothic,Bold" w:hAnsi="Century Gothic,Bold" w:eastAsia="Times New Roman" w:cs="Times New Roman"/>
                <w:color w:val="000000" w:themeColor="text1"/>
                <w:sz w:val="20"/>
                <w:szCs w:val="20"/>
                <w:lang w:eastAsia="en-GB"/>
              </w:rPr>
            </w:pPr>
            <w:r>
              <w:rPr>
                <w:rFonts w:ascii="Century Gothic,Bold" w:hAnsi="Century Gothic,Bold" w:eastAsia="Times New Roman" w:cs="Times New Roman"/>
                <w:color w:val="000000" w:themeColor="text1"/>
                <w:sz w:val="20"/>
                <w:szCs w:val="20"/>
                <w:lang w:eastAsia="en-GB"/>
              </w:rPr>
              <w:t xml:space="preserve">E-mail: </w:t>
            </w:r>
            <w:hyperlink w:history="1" r:id="rId31">
              <w:r w:rsidRPr="00105D25">
                <w:rPr>
                  <w:rStyle w:val="Hyperlink"/>
                  <w:rFonts w:ascii="Century Gothic,Bold" w:hAnsi="Century Gothic,Bold" w:eastAsia="Times New Roman" w:cs="Times New Roman"/>
                  <w:sz w:val="20"/>
                  <w:szCs w:val="20"/>
                  <w:lang w:eastAsia="en-GB"/>
                </w:rPr>
                <w:t>judy.lewis@dudley.gov.uk</w:t>
              </w:r>
            </w:hyperlink>
            <w:r>
              <w:rPr>
                <w:rFonts w:ascii="Century Gothic,Bold" w:hAnsi="Century Gothic,Bold" w:eastAsia="Times New Roman" w:cs="Times New Roman"/>
                <w:color w:val="000000" w:themeColor="text1"/>
                <w:sz w:val="20"/>
                <w:szCs w:val="20"/>
                <w:lang w:eastAsia="en-GB"/>
              </w:rPr>
              <w:t xml:space="preserve"> </w:t>
            </w:r>
          </w:p>
        </w:tc>
        <w:tc>
          <w:tcPr>
            <w:tcW w:w="2880" w:type="dxa"/>
          </w:tcPr>
          <w:p w:rsidRPr="00A671A4" w:rsidR="00757B87" w:rsidP="00757B87" w:rsidRDefault="00757B87" w14:paraId="48C197D7" w14:textId="59659C11">
            <w:pPr>
              <w:rPr>
                <w:rFonts w:ascii="Century Gothic,Bold" w:hAnsi="Century Gothic,Bold" w:eastAsia="Times New Roman" w:cs="Times New Roman"/>
                <w:color w:val="000000" w:themeColor="text1"/>
                <w:sz w:val="19"/>
                <w:szCs w:val="19"/>
                <w:lang w:eastAsia="en-GB"/>
              </w:rPr>
            </w:pPr>
            <w:r w:rsidRPr="00A671A4">
              <w:rPr>
                <w:rFonts w:ascii="Century Gothic,Bold" w:hAnsi="Century Gothic,Bold" w:eastAsia="Times New Roman" w:cs="Times New Roman"/>
                <w:color w:val="000000" w:themeColor="text1"/>
                <w:sz w:val="19"/>
                <w:szCs w:val="19"/>
                <w:lang w:eastAsia="en-GB"/>
              </w:rPr>
              <w:t xml:space="preserve">Provides advice, information and training for parents/ carers and </w:t>
            </w:r>
            <w:proofErr w:type="gramStart"/>
            <w:r w:rsidRPr="00A671A4">
              <w:rPr>
                <w:rFonts w:ascii="Century Gothic,Bold" w:hAnsi="Century Gothic,Bold" w:eastAsia="Times New Roman" w:cs="Times New Roman"/>
                <w:color w:val="000000" w:themeColor="text1"/>
                <w:sz w:val="19"/>
                <w:szCs w:val="19"/>
                <w:lang w:eastAsia="en-GB"/>
              </w:rPr>
              <w:t>schools</w:t>
            </w:r>
            <w:r>
              <w:rPr>
                <w:rFonts w:ascii="Century Gothic,Bold" w:hAnsi="Century Gothic,Bold" w:eastAsia="Times New Roman" w:cs="Times New Roman"/>
                <w:color w:val="000000" w:themeColor="text1"/>
                <w:sz w:val="19"/>
                <w:szCs w:val="19"/>
                <w:lang w:eastAsia="en-GB"/>
              </w:rPr>
              <w:t>.</w:t>
            </w:r>
            <w:r w:rsidRPr="00A671A4">
              <w:rPr>
                <w:rFonts w:ascii="Century Gothic,Bold" w:hAnsi="Century Gothic,Bold" w:eastAsia="Times New Roman" w:cs="Times New Roman"/>
                <w:color w:val="000000" w:themeColor="text1"/>
                <w:sz w:val="19"/>
                <w:szCs w:val="19"/>
                <w:lang w:eastAsia="en-GB"/>
              </w:rPr>
              <w:t>.</w:t>
            </w:r>
            <w:proofErr w:type="gramEnd"/>
          </w:p>
        </w:tc>
      </w:tr>
    </w:tbl>
    <w:p w:rsidRPr="00A671A4" w:rsidR="002269CD" w:rsidP="00A671A4" w:rsidRDefault="00993270" w14:paraId="7B246BC5" w14:textId="7B83A354">
      <w:pPr>
        <w:pStyle w:val="ListParagraph"/>
        <w:numPr>
          <w:ilvl w:val="0"/>
          <w:numId w:val="5"/>
        </w:numPr>
        <w:spacing w:before="100" w:beforeAutospacing="1" w:after="100" w:afterAutospacing="1"/>
        <w:ind w:left="-284" w:right="-613" w:hanging="425"/>
        <w:rPr>
          <w:rFonts w:ascii="Century Gothic" w:hAnsi="Century Gothic" w:eastAsia="Times New Roman" w:cs="Times New Roman"/>
          <w:b/>
          <w:bCs/>
          <w:color w:val="A3001E"/>
          <w:lang w:eastAsia="en-GB"/>
        </w:rPr>
      </w:pPr>
      <w:r w:rsidRPr="00A671A4">
        <w:rPr>
          <w:rFonts w:ascii="Century Gothic" w:hAnsi="Century Gothic" w:eastAsia="Times New Roman" w:cs="Times New Roman"/>
          <w:b/>
          <w:bCs/>
          <w:color w:val="A3001E"/>
          <w:sz w:val="20"/>
          <w:szCs w:val="20"/>
          <w:lang w:eastAsia="en-GB"/>
        </w:rPr>
        <w:t xml:space="preserve">What are the </w:t>
      </w:r>
      <w:r w:rsidRPr="00A671A4" w:rsidR="004B7AC8">
        <w:rPr>
          <w:rFonts w:ascii="Century Gothic" w:hAnsi="Century Gothic" w:eastAsia="Times New Roman" w:cs="Times New Roman"/>
          <w:b/>
          <w:bCs/>
          <w:color w:val="A3001E"/>
          <w:sz w:val="20"/>
          <w:szCs w:val="20"/>
          <w:lang w:eastAsia="en-GB"/>
        </w:rPr>
        <w:t>school’s</w:t>
      </w:r>
      <w:r w:rsidRPr="00A671A4">
        <w:rPr>
          <w:rFonts w:ascii="Century Gothic" w:hAnsi="Century Gothic" w:eastAsia="Times New Roman" w:cs="Times New Roman"/>
          <w:b/>
          <w:bCs/>
          <w:color w:val="A3001E"/>
          <w:sz w:val="20"/>
          <w:szCs w:val="20"/>
          <w:lang w:eastAsia="en-GB"/>
        </w:rPr>
        <w:t xml:space="preserve"> arrangements for supporting </w:t>
      </w:r>
      <w:r w:rsidR="00757B87">
        <w:rPr>
          <w:rFonts w:ascii="Century Gothic" w:hAnsi="Century Gothic" w:eastAsia="Times New Roman" w:cs="Times New Roman"/>
          <w:b/>
          <w:bCs/>
          <w:color w:val="A3001E"/>
          <w:sz w:val="20"/>
          <w:szCs w:val="20"/>
          <w:lang w:eastAsia="en-GB"/>
        </w:rPr>
        <w:t>pupils</w:t>
      </w:r>
      <w:r w:rsidRPr="00A671A4">
        <w:rPr>
          <w:rFonts w:ascii="Century Gothic" w:hAnsi="Century Gothic" w:eastAsia="Times New Roman" w:cs="Times New Roman"/>
          <w:b/>
          <w:bCs/>
          <w:color w:val="A3001E"/>
          <w:sz w:val="20"/>
          <w:szCs w:val="20"/>
          <w:lang w:eastAsia="en-GB"/>
        </w:rPr>
        <w:t xml:space="preserve"> with SEN in transferring between phases of education?</w:t>
      </w:r>
    </w:p>
    <w:p w:rsidRPr="004B7AC8" w:rsidR="0060092D" w:rsidP="004B7AC8" w:rsidRDefault="0060092D" w14:paraId="63DEF695" w14:textId="7351B7B1">
      <w:pPr>
        <w:spacing w:before="100" w:beforeAutospacing="1" w:after="100" w:afterAutospacing="1"/>
        <w:ind w:left="-426" w:right="-613"/>
        <w:rPr>
          <w:rFonts w:ascii="Century Gothic" w:hAnsi="Century Gothic" w:eastAsia="Times New Roman" w:cs="Times New Roman"/>
          <w:color w:val="000000" w:themeColor="text1"/>
          <w:sz w:val="20"/>
          <w:szCs w:val="20"/>
          <w:lang w:eastAsia="en-GB"/>
        </w:rPr>
      </w:pPr>
      <w:r w:rsidRPr="004B7AC8">
        <w:rPr>
          <w:rFonts w:ascii="Century Gothic" w:hAnsi="Century Gothic" w:eastAsia="Times New Roman" w:cs="Times New Roman"/>
          <w:color w:val="000000" w:themeColor="text1"/>
          <w:sz w:val="20"/>
          <w:szCs w:val="20"/>
          <w:lang w:eastAsia="en-GB"/>
        </w:rPr>
        <w:t>Transition is part of school life for all pupils. It can be transition to a new class in school, having a new teacher or moving to another school, training or employment or even preparing for adulthood. Maidensbridge Primary School is committed to working in partnership with individual pupils, families and external agencies to ensure that periods of transition are as positive and as smooth as possible. Planning for transition if part of our provision for all learners with SEND.</w:t>
      </w:r>
    </w:p>
    <w:p w:rsidRPr="004B7AC8" w:rsidR="0060092D" w:rsidP="004B7AC8" w:rsidRDefault="0060092D" w14:paraId="21010687" w14:textId="020AA22A">
      <w:pPr>
        <w:spacing w:before="100" w:beforeAutospacing="1" w:after="100" w:afterAutospacing="1"/>
        <w:ind w:right="-613" w:hanging="426"/>
        <w:rPr>
          <w:rFonts w:ascii="Century Gothic" w:hAnsi="Century Gothic" w:eastAsia="Times New Roman" w:cs="Times New Roman"/>
          <w:b/>
          <w:bCs/>
          <w:color w:val="000000" w:themeColor="text1"/>
          <w:sz w:val="20"/>
          <w:szCs w:val="20"/>
          <w:lang w:eastAsia="en-GB"/>
        </w:rPr>
      </w:pPr>
      <w:r w:rsidRPr="004B7AC8">
        <w:rPr>
          <w:rFonts w:ascii="Century Gothic" w:hAnsi="Century Gothic" w:eastAsia="Times New Roman" w:cs="Times New Roman"/>
          <w:b/>
          <w:bCs/>
          <w:color w:val="000000" w:themeColor="text1"/>
          <w:sz w:val="20"/>
          <w:szCs w:val="20"/>
          <w:lang w:eastAsia="en-GB"/>
        </w:rPr>
        <w:t>Transferring from another school:</w:t>
      </w:r>
    </w:p>
    <w:p w:rsidRPr="004B7AC8" w:rsidR="0060092D" w:rsidP="004B7AC8" w:rsidRDefault="0060092D" w14:paraId="6CFBCC11" w14:textId="210FE250">
      <w:pPr>
        <w:pStyle w:val="ListParagraph"/>
        <w:numPr>
          <w:ilvl w:val="0"/>
          <w:numId w:val="8"/>
        </w:numPr>
        <w:spacing w:before="100" w:beforeAutospacing="1" w:after="100" w:afterAutospacing="1"/>
        <w:ind w:left="142" w:right="-613" w:hanging="284"/>
        <w:rPr>
          <w:rFonts w:ascii="Century Gothic" w:hAnsi="Century Gothic" w:eastAsia="Times New Roman" w:cs="Times New Roman"/>
          <w:color w:val="000000" w:themeColor="text1"/>
          <w:sz w:val="20"/>
          <w:szCs w:val="20"/>
          <w:lang w:eastAsia="en-GB"/>
        </w:rPr>
      </w:pPr>
      <w:r w:rsidRPr="004B7AC8">
        <w:rPr>
          <w:rFonts w:ascii="Century Gothic" w:hAnsi="Century Gothic" w:eastAsia="Times New Roman" w:cs="Times New Roman"/>
          <w:color w:val="000000" w:themeColor="text1"/>
          <w:sz w:val="20"/>
          <w:szCs w:val="20"/>
          <w:lang w:eastAsia="en-GB"/>
        </w:rPr>
        <w:t xml:space="preserve">The SENDCo will liaise with the SENDCo at the previous school to ensure that </w:t>
      </w:r>
      <w:r w:rsidRPr="004B7AC8" w:rsidR="00093806">
        <w:rPr>
          <w:rFonts w:ascii="Century Gothic" w:hAnsi="Century Gothic" w:eastAsia="Times New Roman" w:cs="Times New Roman"/>
          <w:color w:val="000000" w:themeColor="text1"/>
          <w:sz w:val="20"/>
          <w:szCs w:val="20"/>
          <w:lang w:eastAsia="en-GB"/>
        </w:rPr>
        <w:t>contextual information is shared</w:t>
      </w:r>
      <w:r w:rsidR="00757B87">
        <w:rPr>
          <w:rFonts w:ascii="Century Gothic" w:hAnsi="Century Gothic" w:eastAsia="Times New Roman" w:cs="Times New Roman"/>
          <w:color w:val="000000" w:themeColor="text1"/>
          <w:sz w:val="20"/>
          <w:szCs w:val="20"/>
          <w:lang w:eastAsia="en-GB"/>
        </w:rPr>
        <w:t xml:space="preserve">, </w:t>
      </w:r>
      <w:r w:rsidRPr="004B7AC8" w:rsidR="00093806">
        <w:rPr>
          <w:rFonts w:ascii="Century Gothic" w:hAnsi="Century Gothic" w:eastAsia="Times New Roman" w:cs="Times New Roman"/>
          <w:color w:val="000000" w:themeColor="text1"/>
          <w:sz w:val="20"/>
          <w:szCs w:val="20"/>
          <w:lang w:eastAsia="en-GB"/>
        </w:rPr>
        <w:t xml:space="preserve">and that </w:t>
      </w:r>
      <w:r w:rsidRPr="004B7AC8">
        <w:rPr>
          <w:rFonts w:ascii="Century Gothic" w:hAnsi="Century Gothic" w:eastAsia="Times New Roman" w:cs="Times New Roman"/>
          <w:color w:val="000000" w:themeColor="text1"/>
          <w:sz w:val="20"/>
          <w:szCs w:val="20"/>
          <w:lang w:eastAsia="en-GB"/>
        </w:rPr>
        <w:t xml:space="preserve">support plans and </w:t>
      </w:r>
      <w:r w:rsidRPr="004B7AC8" w:rsidR="00093806">
        <w:rPr>
          <w:rFonts w:ascii="Century Gothic" w:hAnsi="Century Gothic" w:eastAsia="Times New Roman" w:cs="Times New Roman"/>
          <w:color w:val="000000" w:themeColor="text1"/>
          <w:sz w:val="20"/>
          <w:szCs w:val="20"/>
          <w:lang w:eastAsia="en-GB"/>
        </w:rPr>
        <w:t>reasonable adjustments</w:t>
      </w:r>
      <w:r w:rsidRPr="004B7AC8">
        <w:rPr>
          <w:rFonts w:ascii="Century Gothic" w:hAnsi="Century Gothic" w:eastAsia="Times New Roman" w:cs="Times New Roman"/>
          <w:color w:val="000000" w:themeColor="text1"/>
          <w:sz w:val="20"/>
          <w:szCs w:val="20"/>
          <w:lang w:eastAsia="en-GB"/>
        </w:rPr>
        <w:t xml:space="preserve"> are in place for the pupil.</w:t>
      </w:r>
    </w:p>
    <w:p w:rsidRPr="004B7AC8" w:rsidR="00DE4979" w:rsidP="004B7AC8" w:rsidRDefault="00DE4979" w14:paraId="703A14B0" w14:textId="50C1AC61">
      <w:pPr>
        <w:pStyle w:val="ListParagraph"/>
        <w:numPr>
          <w:ilvl w:val="0"/>
          <w:numId w:val="8"/>
        </w:numPr>
        <w:spacing w:before="100" w:beforeAutospacing="1" w:after="100" w:afterAutospacing="1"/>
        <w:ind w:left="142" w:right="-613" w:hanging="284"/>
        <w:rPr>
          <w:rFonts w:ascii="Century Gothic" w:hAnsi="Century Gothic" w:eastAsia="Times New Roman" w:cs="Times New Roman"/>
          <w:color w:val="000000" w:themeColor="text1"/>
          <w:sz w:val="20"/>
          <w:szCs w:val="20"/>
          <w:lang w:eastAsia="en-GB"/>
        </w:rPr>
      </w:pPr>
      <w:r w:rsidRPr="004B7AC8">
        <w:rPr>
          <w:rFonts w:ascii="Century Gothic" w:hAnsi="Century Gothic" w:eastAsia="Times New Roman" w:cs="Times New Roman"/>
          <w:color w:val="000000" w:themeColor="text1"/>
          <w:sz w:val="20"/>
          <w:szCs w:val="20"/>
          <w:lang w:eastAsia="en-GB"/>
        </w:rPr>
        <w:t>The SENDCo will liaise with any external agencies involved with the pupil to ensure that their needs are met and that the transition process is positive.</w:t>
      </w:r>
    </w:p>
    <w:p w:rsidRPr="004B7AC8" w:rsidR="00DE4979" w:rsidP="004B7AC8" w:rsidRDefault="00DE4979" w14:paraId="30FEF1D0" w14:textId="6E61A7A1">
      <w:pPr>
        <w:pStyle w:val="ListParagraph"/>
        <w:numPr>
          <w:ilvl w:val="0"/>
          <w:numId w:val="8"/>
        </w:numPr>
        <w:spacing w:before="100" w:beforeAutospacing="1" w:after="100" w:afterAutospacing="1"/>
        <w:ind w:left="142" w:right="-613" w:hanging="284"/>
        <w:rPr>
          <w:rFonts w:ascii="Century Gothic" w:hAnsi="Century Gothic" w:eastAsia="Times New Roman" w:cs="Times New Roman"/>
          <w:color w:val="000000" w:themeColor="text1"/>
          <w:sz w:val="20"/>
          <w:szCs w:val="20"/>
          <w:lang w:eastAsia="en-GB"/>
        </w:rPr>
      </w:pPr>
      <w:r w:rsidRPr="004B7AC8">
        <w:rPr>
          <w:rFonts w:ascii="Century Gothic" w:hAnsi="Century Gothic" w:eastAsia="Times New Roman" w:cs="Times New Roman"/>
          <w:color w:val="000000" w:themeColor="text1"/>
          <w:sz w:val="20"/>
          <w:szCs w:val="20"/>
          <w:lang w:eastAsia="en-GB"/>
        </w:rPr>
        <w:t>The pupils will be invited to visit Maidensbridge for an induction visit.</w:t>
      </w:r>
    </w:p>
    <w:p w:rsidRPr="004B7AC8" w:rsidR="00DE4979" w:rsidP="004B7AC8" w:rsidRDefault="00DE4979" w14:paraId="3368C70C" w14:textId="3A3F9F91">
      <w:pPr>
        <w:spacing w:before="100" w:beforeAutospacing="1" w:after="100" w:afterAutospacing="1"/>
        <w:ind w:right="-613" w:hanging="426"/>
        <w:rPr>
          <w:rFonts w:ascii="Century Gothic" w:hAnsi="Century Gothic" w:eastAsia="Times New Roman" w:cs="Times New Roman"/>
          <w:b/>
          <w:bCs/>
          <w:color w:val="000000" w:themeColor="text1"/>
          <w:sz w:val="20"/>
          <w:szCs w:val="20"/>
          <w:lang w:eastAsia="en-GB"/>
        </w:rPr>
      </w:pPr>
      <w:r w:rsidRPr="004B7AC8">
        <w:rPr>
          <w:rFonts w:ascii="Century Gothic" w:hAnsi="Century Gothic" w:eastAsia="Times New Roman" w:cs="Times New Roman"/>
          <w:b/>
          <w:bCs/>
          <w:color w:val="000000" w:themeColor="text1"/>
          <w:sz w:val="20"/>
          <w:szCs w:val="20"/>
          <w:lang w:eastAsia="en-GB"/>
        </w:rPr>
        <w:t>When moving classes in school:</w:t>
      </w:r>
    </w:p>
    <w:p w:rsidRPr="004B7AC8" w:rsidR="00DE4979" w:rsidP="004B7AC8" w:rsidRDefault="00DE4979" w14:paraId="2BDDD27C" w14:textId="4D7F7B2E">
      <w:pPr>
        <w:pStyle w:val="ListParagraph"/>
        <w:numPr>
          <w:ilvl w:val="0"/>
          <w:numId w:val="8"/>
        </w:numPr>
        <w:spacing w:before="100" w:beforeAutospacing="1" w:after="100" w:afterAutospacing="1"/>
        <w:ind w:left="142" w:right="-613" w:hanging="284"/>
        <w:rPr>
          <w:rFonts w:ascii="Century Gothic" w:hAnsi="Century Gothic" w:eastAsia="Times New Roman" w:cs="Times New Roman"/>
          <w:color w:val="000000" w:themeColor="text1"/>
          <w:sz w:val="20"/>
          <w:szCs w:val="20"/>
          <w:lang w:eastAsia="en-GB"/>
        </w:rPr>
      </w:pPr>
      <w:r w:rsidRPr="004B7AC8">
        <w:rPr>
          <w:rFonts w:ascii="Century Gothic" w:hAnsi="Century Gothic" w:eastAsia="Times New Roman" w:cs="Times New Roman"/>
          <w:color w:val="000000" w:themeColor="text1"/>
          <w:sz w:val="20"/>
          <w:szCs w:val="20"/>
          <w:lang w:eastAsia="en-GB"/>
        </w:rPr>
        <w:t>The previous teacher will share</w:t>
      </w:r>
      <w:r w:rsidRPr="004B7AC8" w:rsidR="00093806">
        <w:rPr>
          <w:rFonts w:ascii="Century Gothic" w:hAnsi="Century Gothic" w:eastAsia="Times New Roman" w:cs="Times New Roman"/>
          <w:color w:val="000000" w:themeColor="text1"/>
          <w:sz w:val="20"/>
          <w:szCs w:val="20"/>
          <w:lang w:eastAsia="en-GB"/>
        </w:rPr>
        <w:t xml:space="preserve"> contextual</w:t>
      </w:r>
      <w:r w:rsidRPr="004B7AC8">
        <w:rPr>
          <w:rFonts w:ascii="Century Gothic" w:hAnsi="Century Gothic" w:eastAsia="Times New Roman" w:cs="Times New Roman"/>
          <w:color w:val="000000" w:themeColor="text1"/>
          <w:sz w:val="20"/>
          <w:szCs w:val="20"/>
          <w:lang w:eastAsia="en-GB"/>
        </w:rPr>
        <w:t xml:space="preserve"> information with the new class teacher during transition meetings in July.</w:t>
      </w:r>
    </w:p>
    <w:p w:rsidRPr="004B7AC8" w:rsidR="00DE4979" w:rsidP="004B7AC8" w:rsidRDefault="00DE4979" w14:paraId="4CB41D70" w14:textId="491AEF51">
      <w:pPr>
        <w:pStyle w:val="ListParagraph"/>
        <w:numPr>
          <w:ilvl w:val="0"/>
          <w:numId w:val="8"/>
        </w:numPr>
        <w:spacing w:before="100" w:beforeAutospacing="1" w:after="100" w:afterAutospacing="1"/>
        <w:ind w:left="142" w:right="-613" w:hanging="284"/>
        <w:rPr>
          <w:rFonts w:ascii="Century Gothic" w:hAnsi="Century Gothic" w:eastAsia="Times New Roman" w:cs="Times New Roman"/>
          <w:color w:val="000000" w:themeColor="text1"/>
          <w:sz w:val="20"/>
          <w:szCs w:val="20"/>
          <w:lang w:eastAsia="en-GB"/>
        </w:rPr>
      </w:pPr>
      <w:r w:rsidRPr="004B7AC8">
        <w:rPr>
          <w:rFonts w:ascii="Century Gothic" w:hAnsi="Century Gothic" w:eastAsia="Times New Roman" w:cs="Times New Roman"/>
          <w:color w:val="000000" w:themeColor="text1"/>
          <w:sz w:val="20"/>
          <w:szCs w:val="20"/>
          <w:lang w:eastAsia="en-GB"/>
        </w:rPr>
        <w:t>The SENDCo will share individual provision maps with the new class teacher.</w:t>
      </w:r>
    </w:p>
    <w:p w:rsidRPr="004B7AC8" w:rsidR="00DE4979" w:rsidP="004B7AC8" w:rsidRDefault="00DE4979" w14:paraId="4B7D5F59" w14:textId="295BE3BF">
      <w:pPr>
        <w:pStyle w:val="ListParagraph"/>
        <w:numPr>
          <w:ilvl w:val="0"/>
          <w:numId w:val="8"/>
        </w:numPr>
        <w:spacing w:before="100" w:beforeAutospacing="1" w:after="100" w:afterAutospacing="1"/>
        <w:ind w:left="142" w:right="-613" w:hanging="284"/>
        <w:rPr>
          <w:rFonts w:ascii="Century Gothic" w:hAnsi="Century Gothic" w:eastAsia="Times New Roman" w:cs="Times New Roman"/>
          <w:color w:val="000000" w:themeColor="text1"/>
          <w:sz w:val="20"/>
          <w:szCs w:val="20"/>
          <w:lang w:eastAsia="en-GB"/>
        </w:rPr>
      </w:pPr>
      <w:r w:rsidRPr="004B7AC8">
        <w:rPr>
          <w:rFonts w:ascii="Century Gothic" w:hAnsi="Century Gothic" w:eastAsia="Times New Roman" w:cs="Times New Roman"/>
          <w:color w:val="000000" w:themeColor="text1"/>
          <w:sz w:val="20"/>
          <w:szCs w:val="20"/>
          <w:lang w:eastAsia="en-GB"/>
        </w:rPr>
        <w:t>The SENDCo will liaise with the pupil, class teacher, external agencies and parents and/ carers to implement a transition plan for those pupils who require one.</w:t>
      </w:r>
    </w:p>
    <w:p w:rsidRPr="004B7AC8" w:rsidR="0060092D" w:rsidP="004B7AC8" w:rsidRDefault="00DE4979" w14:paraId="18BF05E4" w14:textId="403C261C">
      <w:pPr>
        <w:pStyle w:val="ListParagraph"/>
        <w:numPr>
          <w:ilvl w:val="0"/>
          <w:numId w:val="8"/>
        </w:numPr>
        <w:spacing w:before="100" w:beforeAutospacing="1" w:after="100" w:afterAutospacing="1"/>
        <w:ind w:left="142" w:right="-613" w:hanging="284"/>
        <w:rPr>
          <w:rFonts w:ascii="Century Gothic" w:hAnsi="Century Gothic" w:eastAsia="Times New Roman" w:cs="Times New Roman"/>
          <w:color w:val="000000" w:themeColor="text1"/>
          <w:sz w:val="20"/>
          <w:szCs w:val="20"/>
          <w:lang w:eastAsia="en-GB"/>
        </w:rPr>
      </w:pPr>
      <w:r w:rsidRPr="004B7AC8">
        <w:rPr>
          <w:rFonts w:ascii="Century Gothic" w:hAnsi="Century Gothic" w:eastAsia="Times New Roman" w:cs="Times New Roman"/>
          <w:color w:val="000000" w:themeColor="text1"/>
          <w:sz w:val="20"/>
          <w:szCs w:val="20"/>
          <w:lang w:eastAsia="en-GB"/>
        </w:rPr>
        <w:t>Social stories or transition booklets to support transitions will be provided before the summer term induction visits.</w:t>
      </w:r>
    </w:p>
    <w:p w:rsidRPr="004B7AC8" w:rsidR="00DE4979" w:rsidP="004B7AC8" w:rsidRDefault="00DE4979" w14:paraId="6B3374D3" w14:textId="39C74DD6">
      <w:pPr>
        <w:spacing w:before="100" w:beforeAutospacing="1" w:after="100" w:afterAutospacing="1"/>
        <w:ind w:right="-613" w:hanging="426"/>
        <w:rPr>
          <w:rFonts w:ascii="Century Gothic" w:hAnsi="Century Gothic" w:eastAsia="Times New Roman" w:cs="Times New Roman"/>
          <w:b/>
          <w:bCs/>
          <w:color w:val="000000" w:themeColor="text1"/>
          <w:sz w:val="20"/>
          <w:szCs w:val="20"/>
          <w:lang w:eastAsia="en-GB"/>
        </w:rPr>
      </w:pPr>
      <w:r w:rsidRPr="004B7AC8">
        <w:rPr>
          <w:rFonts w:ascii="Century Gothic" w:hAnsi="Century Gothic" w:eastAsia="Times New Roman" w:cs="Times New Roman"/>
          <w:b/>
          <w:bCs/>
          <w:color w:val="000000" w:themeColor="text1"/>
          <w:sz w:val="20"/>
          <w:szCs w:val="20"/>
          <w:lang w:eastAsia="en-GB"/>
        </w:rPr>
        <w:t>If a child is moving to another school:</w:t>
      </w:r>
    </w:p>
    <w:p w:rsidRPr="004B7AC8" w:rsidR="00DE4979" w:rsidP="004B7AC8" w:rsidRDefault="00DE4979" w14:paraId="2E01CFE7" w14:textId="3F799E3E">
      <w:pPr>
        <w:pStyle w:val="ListParagraph"/>
        <w:numPr>
          <w:ilvl w:val="0"/>
          <w:numId w:val="9"/>
        </w:numPr>
        <w:spacing w:before="100" w:beforeAutospacing="1" w:after="100" w:afterAutospacing="1"/>
        <w:ind w:left="142" w:right="-613" w:hanging="284"/>
        <w:rPr>
          <w:rFonts w:ascii="Century Gothic" w:hAnsi="Century Gothic" w:eastAsia="Times New Roman" w:cs="Times New Roman"/>
          <w:b/>
          <w:bCs/>
          <w:color w:val="000000" w:themeColor="text1"/>
          <w:sz w:val="20"/>
          <w:szCs w:val="20"/>
          <w:lang w:eastAsia="en-GB"/>
        </w:rPr>
      </w:pPr>
      <w:r w:rsidRPr="004B7AC8">
        <w:rPr>
          <w:rFonts w:ascii="Century Gothic" w:hAnsi="Century Gothic" w:eastAsia="Times New Roman" w:cs="Times New Roman"/>
          <w:color w:val="000000" w:themeColor="text1"/>
          <w:sz w:val="20"/>
          <w:szCs w:val="20"/>
          <w:lang w:eastAsia="en-GB"/>
        </w:rPr>
        <w:t>Our SENDCo will contact the SENDCo at the new school to ensure that they are aware of any</w:t>
      </w:r>
      <w:r w:rsidRPr="004B7AC8" w:rsidR="00093806">
        <w:rPr>
          <w:rFonts w:ascii="Century Gothic" w:hAnsi="Century Gothic" w:eastAsia="Times New Roman" w:cs="Times New Roman"/>
          <w:color w:val="000000" w:themeColor="text1"/>
          <w:sz w:val="20"/>
          <w:szCs w:val="20"/>
          <w:lang w:eastAsia="en-GB"/>
        </w:rPr>
        <w:t xml:space="preserve"> contextual information, </w:t>
      </w:r>
      <w:r w:rsidRPr="004B7AC8">
        <w:rPr>
          <w:rFonts w:ascii="Century Gothic" w:hAnsi="Century Gothic" w:eastAsia="Times New Roman" w:cs="Times New Roman"/>
          <w:color w:val="000000" w:themeColor="text1"/>
          <w:sz w:val="20"/>
          <w:szCs w:val="20"/>
          <w:lang w:eastAsia="en-GB"/>
        </w:rPr>
        <w:t>support plans or special arrangements that need to be made.</w:t>
      </w:r>
    </w:p>
    <w:p w:rsidRPr="004B7AC8" w:rsidR="00DE4979" w:rsidP="004B7AC8" w:rsidRDefault="00DE4979" w14:paraId="1193D34B" w14:textId="3C99683C">
      <w:pPr>
        <w:pStyle w:val="ListParagraph"/>
        <w:numPr>
          <w:ilvl w:val="0"/>
          <w:numId w:val="9"/>
        </w:numPr>
        <w:spacing w:before="100" w:beforeAutospacing="1" w:after="100" w:afterAutospacing="1"/>
        <w:ind w:left="142" w:right="-613" w:hanging="284"/>
        <w:rPr>
          <w:rFonts w:ascii="Century Gothic" w:hAnsi="Century Gothic" w:eastAsia="Times New Roman" w:cs="Times New Roman"/>
          <w:b/>
          <w:bCs/>
          <w:color w:val="000000" w:themeColor="text1"/>
          <w:sz w:val="20"/>
          <w:szCs w:val="20"/>
          <w:lang w:eastAsia="en-GB"/>
        </w:rPr>
      </w:pPr>
      <w:r w:rsidRPr="004B7AC8">
        <w:rPr>
          <w:rFonts w:ascii="Century Gothic" w:hAnsi="Century Gothic" w:eastAsia="Times New Roman" w:cs="Times New Roman"/>
          <w:color w:val="000000" w:themeColor="text1"/>
          <w:sz w:val="20"/>
          <w:szCs w:val="20"/>
          <w:lang w:eastAsia="en-GB"/>
        </w:rPr>
        <w:t>The SENDCo of the new school will be invited to attend any planned reviews.</w:t>
      </w:r>
    </w:p>
    <w:p w:rsidRPr="004B7AC8" w:rsidR="00DE4979" w:rsidP="004B7AC8" w:rsidRDefault="00DE4979" w14:paraId="6440A1CF" w14:textId="3C8D6466">
      <w:pPr>
        <w:pStyle w:val="ListParagraph"/>
        <w:numPr>
          <w:ilvl w:val="0"/>
          <w:numId w:val="9"/>
        </w:numPr>
        <w:spacing w:before="100" w:beforeAutospacing="1" w:after="100" w:afterAutospacing="1"/>
        <w:ind w:left="142" w:right="-613" w:hanging="284"/>
        <w:rPr>
          <w:rFonts w:ascii="Century Gothic" w:hAnsi="Century Gothic" w:eastAsia="Times New Roman" w:cs="Times New Roman"/>
          <w:b/>
          <w:bCs/>
          <w:color w:val="000000" w:themeColor="text1"/>
          <w:sz w:val="20"/>
          <w:szCs w:val="20"/>
          <w:lang w:eastAsia="en-GB"/>
        </w:rPr>
      </w:pPr>
      <w:r w:rsidRPr="004B7AC8">
        <w:rPr>
          <w:rFonts w:ascii="Century Gothic" w:hAnsi="Century Gothic" w:eastAsia="Times New Roman" w:cs="Times New Roman"/>
          <w:color w:val="000000" w:themeColor="text1"/>
          <w:sz w:val="20"/>
          <w:szCs w:val="20"/>
          <w:lang w:eastAsia="en-GB"/>
        </w:rPr>
        <w:t>Records about the new pupil will be transferred securely to the new school.</w:t>
      </w:r>
    </w:p>
    <w:p w:rsidRPr="004B7AC8" w:rsidR="00DE4979" w:rsidP="004B7AC8" w:rsidRDefault="00DE4979" w14:paraId="1751739A" w14:textId="5F40F111">
      <w:pPr>
        <w:spacing w:before="100" w:beforeAutospacing="1" w:after="100" w:afterAutospacing="1"/>
        <w:ind w:right="-613" w:hanging="426"/>
        <w:rPr>
          <w:rFonts w:ascii="Century Gothic" w:hAnsi="Century Gothic" w:eastAsia="Times New Roman" w:cs="Times New Roman"/>
          <w:b/>
          <w:bCs/>
          <w:color w:val="000000" w:themeColor="text1"/>
          <w:sz w:val="20"/>
          <w:szCs w:val="20"/>
          <w:lang w:eastAsia="en-GB"/>
        </w:rPr>
      </w:pPr>
      <w:r w:rsidRPr="004B7AC8">
        <w:rPr>
          <w:rFonts w:ascii="Century Gothic" w:hAnsi="Century Gothic" w:eastAsia="Times New Roman" w:cs="Times New Roman"/>
          <w:b/>
          <w:bCs/>
          <w:color w:val="000000" w:themeColor="text1"/>
          <w:sz w:val="20"/>
          <w:szCs w:val="20"/>
          <w:lang w:eastAsia="en-GB"/>
        </w:rPr>
        <w:t>Year 6 secondary school transition:</w:t>
      </w:r>
    </w:p>
    <w:p w:rsidRPr="004B7AC8" w:rsidR="00093806" w:rsidP="004B7AC8" w:rsidRDefault="00093806" w14:paraId="76ACE793" w14:textId="77777777">
      <w:pPr>
        <w:pStyle w:val="ListParagraph"/>
        <w:numPr>
          <w:ilvl w:val="0"/>
          <w:numId w:val="10"/>
        </w:numPr>
        <w:spacing w:before="100" w:beforeAutospacing="1" w:after="100" w:afterAutospacing="1"/>
        <w:ind w:left="142" w:right="-613" w:hanging="284"/>
        <w:rPr>
          <w:rFonts w:ascii="Century Gothic" w:hAnsi="Century Gothic" w:eastAsia="Times New Roman" w:cs="Times New Roman"/>
          <w:color w:val="000000" w:themeColor="text1"/>
          <w:sz w:val="20"/>
          <w:szCs w:val="20"/>
          <w:lang w:eastAsia="en-GB"/>
        </w:rPr>
      </w:pPr>
      <w:r w:rsidRPr="004B7AC8">
        <w:rPr>
          <w:rFonts w:ascii="Century Gothic" w:hAnsi="Century Gothic" w:eastAsia="Times New Roman" w:cs="Times New Roman"/>
          <w:color w:val="000000" w:themeColor="text1"/>
          <w:sz w:val="20"/>
          <w:szCs w:val="20"/>
          <w:lang w:eastAsia="en-GB"/>
        </w:rPr>
        <w:t>For pupils with an Educational Health and Care Plan, a transition review for secondary school will take place as part of the annual review in Year 5.</w:t>
      </w:r>
    </w:p>
    <w:p w:rsidRPr="004B7AC8" w:rsidR="00DE4979" w:rsidP="004B7AC8" w:rsidRDefault="00DE4979" w14:paraId="596D0AD7" w14:textId="29673019">
      <w:pPr>
        <w:pStyle w:val="ListParagraph"/>
        <w:numPr>
          <w:ilvl w:val="0"/>
          <w:numId w:val="10"/>
        </w:numPr>
        <w:spacing w:before="100" w:beforeAutospacing="1" w:after="100" w:afterAutospacing="1"/>
        <w:ind w:left="142" w:right="-613" w:hanging="284"/>
        <w:rPr>
          <w:rFonts w:ascii="Century Gothic" w:hAnsi="Century Gothic" w:eastAsia="Times New Roman" w:cs="Times New Roman"/>
          <w:color w:val="000000" w:themeColor="text1"/>
          <w:sz w:val="20"/>
          <w:szCs w:val="20"/>
          <w:lang w:eastAsia="en-GB"/>
        </w:rPr>
      </w:pPr>
      <w:r w:rsidRPr="004B7AC8">
        <w:rPr>
          <w:rFonts w:ascii="Century Gothic" w:hAnsi="Century Gothic" w:eastAsia="Times New Roman" w:cs="Times New Roman"/>
          <w:color w:val="000000" w:themeColor="text1"/>
          <w:sz w:val="20"/>
          <w:szCs w:val="20"/>
          <w:lang w:eastAsia="en-GB"/>
        </w:rPr>
        <w:t>The Year 6 and SENCo will liaise with the SENDCo of secondary school.</w:t>
      </w:r>
    </w:p>
    <w:p w:rsidRPr="004B7AC8" w:rsidR="00DE4979" w:rsidP="004B7AC8" w:rsidRDefault="00DE4979" w14:paraId="315CC66A" w14:textId="6F18E00F">
      <w:pPr>
        <w:pStyle w:val="ListParagraph"/>
        <w:numPr>
          <w:ilvl w:val="0"/>
          <w:numId w:val="10"/>
        </w:numPr>
        <w:spacing w:before="100" w:beforeAutospacing="1" w:after="100" w:afterAutospacing="1"/>
        <w:ind w:left="142" w:right="-613" w:hanging="284"/>
        <w:rPr>
          <w:rFonts w:ascii="Century Gothic" w:hAnsi="Century Gothic" w:eastAsia="Times New Roman" w:cs="Times New Roman"/>
          <w:color w:val="000000" w:themeColor="text1"/>
          <w:sz w:val="20"/>
          <w:szCs w:val="20"/>
          <w:lang w:eastAsia="en-GB"/>
        </w:rPr>
      </w:pPr>
      <w:r w:rsidRPr="004B7AC8">
        <w:rPr>
          <w:rFonts w:ascii="Century Gothic" w:hAnsi="Century Gothic" w:eastAsia="Times New Roman" w:cs="Times New Roman"/>
          <w:color w:val="000000" w:themeColor="text1"/>
          <w:sz w:val="20"/>
          <w:szCs w:val="20"/>
          <w:lang w:eastAsia="en-GB"/>
        </w:rPr>
        <w:lastRenderedPageBreak/>
        <w:t>A transition meeting might be hosted in which parents and/ carers and secondary representatives are invited to attend.</w:t>
      </w:r>
    </w:p>
    <w:p w:rsidR="0060092D" w:rsidP="004B7AC8" w:rsidRDefault="00DE4979" w14:paraId="0C84BBA1" w14:textId="49A65452">
      <w:pPr>
        <w:pStyle w:val="ListParagraph"/>
        <w:numPr>
          <w:ilvl w:val="0"/>
          <w:numId w:val="10"/>
        </w:numPr>
        <w:spacing w:before="100" w:beforeAutospacing="1" w:after="100" w:afterAutospacing="1"/>
        <w:ind w:left="142" w:right="-613" w:hanging="284"/>
        <w:rPr>
          <w:rFonts w:ascii="Century Gothic" w:hAnsi="Century Gothic" w:eastAsia="Times New Roman" w:cs="Times New Roman"/>
          <w:color w:val="000000" w:themeColor="text1"/>
          <w:sz w:val="20"/>
          <w:szCs w:val="20"/>
          <w:lang w:eastAsia="en-GB"/>
        </w:rPr>
      </w:pPr>
      <w:r w:rsidRPr="004B7AC8">
        <w:rPr>
          <w:rFonts w:ascii="Century Gothic" w:hAnsi="Century Gothic" w:eastAsia="Times New Roman" w:cs="Times New Roman"/>
          <w:color w:val="000000" w:themeColor="text1"/>
          <w:sz w:val="20"/>
          <w:szCs w:val="20"/>
          <w:lang w:eastAsia="en-GB"/>
        </w:rPr>
        <w:t>The pupil will have the opportunity to visit the secondary school on several occasions as part of the transition process.</w:t>
      </w:r>
    </w:p>
    <w:p w:rsidR="00757B87" w:rsidP="00757B87" w:rsidRDefault="00757B87" w14:paraId="0CFDA84E" w14:textId="7C86597E">
      <w:pPr>
        <w:spacing w:before="100" w:beforeAutospacing="1" w:after="100" w:afterAutospacing="1"/>
        <w:ind w:right="-613"/>
        <w:rPr>
          <w:rFonts w:ascii="Century Gothic" w:hAnsi="Century Gothic" w:eastAsia="Times New Roman" w:cs="Times New Roman"/>
          <w:color w:val="000000" w:themeColor="text1"/>
          <w:sz w:val="20"/>
          <w:szCs w:val="20"/>
          <w:lang w:eastAsia="en-GB"/>
        </w:rPr>
      </w:pPr>
    </w:p>
    <w:p w:rsidRPr="00757B87" w:rsidR="0060194E" w:rsidP="00757B87" w:rsidRDefault="0060194E" w14:paraId="49242A50" w14:textId="77777777">
      <w:pPr>
        <w:spacing w:before="100" w:beforeAutospacing="1" w:after="100" w:afterAutospacing="1"/>
        <w:ind w:right="-613"/>
        <w:rPr>
          <w:rFonts w:ascii="Century Gothic" w:hAnsi="Century Gothic" w:eastAsia="Times New Roman" w:cs="Times New Roman"/>
          <w:color w:val="000000" w:themeColor="text1"/>
          <w:sz w:val="20"/>
          <w:szCs w:val="20"/>
          <w:lang w:eastAsia="en-GB"/>
        </w:rPr>
      </w:pPr>
    </w:p>
    <w:p w:rsidRPr="004B7AC8" w:rsidR="002269CD" w:rsidP="004B7AC8" w:rsidRDefault="00873FA0" w14:paraId="2D9911DB" w14:textId="6A2302FE">
      <w:pPr>
        <w:spacing w:before="100" w:beforeAutospacing="1" w:after="100" w:afterAutospacing="1"/>
        <w:ind w:left="-426" w:right="-613" w:hanging="425"/>
        <w:rPr>
          <w:rFonts w:ascii="Century Gothic" w:hAnsi="Century Gothic" w:eastAsia="Times New Roman" w:cs="Times New Roman"/>
          <w:b/>
          <w:bCs/>
          <w:color w:val="A3001E"/>
          <w:sz w:val="20"/>
          <w:szCs w:val="20"/>
          <w:lang w:eastAsia="en-GB"/>
        </w:rPr>
      </w:pPr>
      <w:r w:rsidRPr="004B7AC8">
        <w:rPr>
          <w:rFonts w:ascii="Century Gothic" w:hAnsi="Century Gothic" w:eastAsia="Times New Roman" w:cs="Times New Roman"/>
          <w:b/>
          <w:bCs/>
          <w:color w:val="A3001E"/>
          <w:sz w:val="20"/>
          <w:szCs w:val="20"/>
          <w:lang w:eastAsia="en-GB"/>
        </w:rPr>
        <w:t xml:space="preserve">13. </w:t>
      </w:r>
      <w:r w:rsidRPr="004B7AC8" w:rsidR="00993270">
        <w:rPr>
          <w:rFonts w:ascii="Century Gothic" w:hAnsi="Century Gothic" w:eastAsia="Times New Roman" w:cs="Times New Roman"/>
          <w:b/>
          <w:bCs/>
          <w:color w:val="A3001E"/>
          <w:sz w:val="20"/>
          <w:szCs w:val="20"/>
          <w:lang w:eastAsia="en-GB"/>
        </w:rPr>
        <w:t>Where is Dudley’s Local Offer published?</w:t>
      </w:r>
    </w:p>
    <w:p w:rsidRPr="004B7AC8" w:rsidR="00873FA0" w:rsidP="004B7AC8" w:rsidRDefault="00873FA0" w14:paraId="605E4058" w14:textId="77777777">
      <w:pPr>
        <w:shd w:val="clear" w:color="auto" w:fill="FFFFFF"/>
        <w:tabs>
          <w:tab w:val="left" w:pos="709"/>
        </w:tabs>
        <w:spacing w:before="100" w:beforeAutospacing="1" w:after="100" w:afterAutospacing="1"/>
        <w:ind w:left="-426" w:right="-613"/>
        <w:rPr>
          <w:rFonts w:ascii="Century Gothic" w:hAnsi="Century Gothic" w:eastAsia="Times New Roman" w:cs="Times New Roman"/>
          <w:sz w:val="20"/>
          <w:szCs w:val="20"/>
          <w:lang w:eastAsia="en-GB"/>
        </w:rPr>
      </w:pPr>
      <w:r w:rsidRPr="004B7AC8">
        <w:rPr>
          <w:rFonts w:ascii="Century Gothic" w:hAnsi="Century Gothic" w:eastAsia="Times New Roman" w:cs="Times New Roman"/>
          <w:sz w:val="20"/>
          <w:szCs w:val="20"/>
          <w:lang w:eastAsia="en-GB"/>
        </w:rPr>
        <w:t xml:space="preserve">The 2014 Children and Families Act requires Local Authorities and schools to publish and continuously review, information relating to the range of services available to support children and young people with SEND. This is the </w:t>
      </w:r>
      <w:r w:rsidRPr="004B7AC8">
        <w:rPr>
          <w:rFonts w:ascii="Century Gothic" w:hAnsi="Century Gothic" w:eastAsia="Times New Roman" w:cs="Times New Roman"/>
          <w:b/>
          <w:bCs/>
          <w:sz w:val="20"/>
          <w:szCs w:val="20"/>
          <w:lang w:eastAsia="en-GB"/>
        </w:rPr>
        <w:t>‘Local Offer’</w:t>
      </w:r>
      <w:r w:rsidRPr="004B7AC8">
        <w:rPr>
          <w:rFonts w:ascii="Century Gothic" w:hAnsi="Century Gothic" w:eastAsia="Times New Roman" w:cs="Times New Roman"/>
          <w:sz w:val="20"/>
          <w:szCs w:val="20"/>
          <w:lang w:eastAsia="en-GB"/>
        </w:rPr>
        <w:t xml:space="preserve">. </w:t>
      </w:r>
    </w:p>
    <w:p w:rsidRPr="004B7AC8" w:rsidR="00873FA0" w:rsidP="004B7AC8" w:rsidRDefault="00873FA0" w14:paraId="1AD76A54" w14:textId="77777777">
      <w:pPr>
        <w:shd w:val="clear" w:color="auto" w:fill="FFFFFF"/>
        <w:tabs>
          <w:tab w:val="left" w:pos="709"/>
        </w:tabs>
        <w:spacing w:before="100" w:beforeAutospacing="1" w:after="100" w:afterAutospacing="1"/>
        <w:ind w:left="-426" w:right="-613"/>
        <w:rPr>
          <w:rFonts w:ascii="Century Gothic" w:hAnsi="Century Gothic" w:eastAsia="Times New Roman" w:cs="Times New Roman"/>
          <w:sz w:val="20"/>
          <w:szCs w:val="20"/>
          <w:lang w:eastAsia="en-GB"/>
        </w:rPr>
      </w:pPr>
      <w:r w:rsidRPr="004B7AC8">
        <w:rPr>
          <w:rFonts w:ascii="Century Gothic" w:hAnsi="Century Gothic" w:eastAsia="Times New Roman" w:cs="Times New Roman"/>
          <w:sz w:val="20"/>
          <w:szCs w:val="20"/>
          <w:lang w:eastAsia="en-GB"/>
        </w:rPr>
        <w:t xml:space="preserve">The Local Offer provides clear information for parents and carers about how to access services in their area and what they can expect from those services. </w:t>
      </w:r>
    </w:p>
    <w:p w:rsidRPr="004B7AC8" w:rsidR="00521270" w:rsidP="004B7AC8" w:rsidRDefault="00873FA0" w14:paraId="63B08518" w14:textId="5FBC1B28">
      <w:pPr>
        <w:shd w:val="clear" w:color="auto" w:fill="FFFFFF"/>
        <w:tabs>
          <w:tab w:val="left" w:pos="709"/>
        </w:tabs>
        <w:spacing w:before="100" w:beforeAutospacing="1" w:after="100" w:afterAutospacing="1"/>
        <w:ind w:left="-426" w:right="-613"/>
        <w:rPr>
          <w:rFonts w:ascii="Century Gothic" w:hAnsi="Century Gothic" w:eastAsia="Times New Roman" w:cs="Times New Roman"/>
          <w:sz w:val="20"/>
          <w:szCs w:val="20"/>
          <w:lang w:eastAsia="en-GB"/>
        </w:rPr>
      </w:pPr>
      <w:r w:rsidRPr="004B7AC8">
        <w:rPr>
          <w:rFonts w:ascii="Century Gothic" w:hAnsi="Century Gothic" w:eastAsia="Times New Roman" w:cs="Times New Roman"/>
          <w:sz w:val="20"/>
          <w:szCs w:val="20"/>
          <w:lang w:eastAsia="en-GB"/>
        </w:rPr>
        <w:t xml:space="preserve">More information relating to the Dudley Local Offer can be viewed at: </w:t>
      </w:r>
      <w:hyperlink w:history="1" r:id="rId32">
        <w:r w:rsidRPr="004B7AC8">
          <w:rPr>
            <w:rStyle w:val="Hyperlink"/>
            <w:rFonts w:ascii="Century Gothic" w:hAnsi="Century Gothic" w:eastAsia="Times New Roman" w:cs="Times New Roman"/>
            <w:sz w:val="20"/>
            <w:szCs w:val="20"/>
            <w:lang w:eastAsia="en-GB"/>
          </w:rPr>
          <w:t>https://dudleyci.co.uk/send-local-offer</w:t>
        </w:r>
      </w:hyperlink>
    </w:p>
    <w:p w:rsidR="002269CD" w:rsidRDefault="002269CD" w14:paraId="7037A1BB" w14:textId="77777777"/>
    <w:sectPr w:rsidR="002269CD" w:rsidSect="00E64C7B">
      <w:footerReference w:type="even" r:id="rId33"/>
      <w:footerReference w:type="default" r:id="rId34"/>
      <w:pgSz w:w="11906" w:h="16838" w:orient="portrait"/>
      <w:pgMar w:top="794" w:right="1440" w:bottom="81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3C3C" w:rsidP="00757B87" w:rsidRDefault="00D23C3C" w14:paraId="0ADB8F29" w14:textId="77777777">
      <w:r>
        <w:separator/>
      </w:r>
    </w:p>
  </w:endnote>
  <w:endnote w:type="continuationSeparator" w:id="0">
    <w:p w:rsidR="00D23C3C" w:rsidP="00757B87" w:rsidRDefault="00D23C3C" w14:paraId="0EDCB77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Bold">
    <w:altName w:val="Century Gothic"/>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65046004"/>
      <w:docPartObj>
        <w:docPartGallery w:val="Page Numbers (Bottom of Page)"/>
        <w:docPartUnique/>
      </w:docPartObj>
    </w:sdtPr>
    <w:sdtEndPr>
      <w:rPr>
        <w:rStyle w:val="PageNumber"/>
      </w:rPr>
    </w:sdtEndPr>
    <w:sdtContent>
      <w:p w:rsidR="00D23C3C" w:rsidP="00D23C3C" w:rsidRDefault="00D23C3C" w14:paraId="66A8BE87" w14:textId="5052BD3F">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23C3C" w:rsidP="00757B87" w:rsidRDefault="00D23C3C" w14:paraId="46E552D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71690179"/>
      <w:docPartObj>
        <w:docPartGallery w:val="Page Numbers (Bottom of Page)"/>
        <w:docPartUnique/>
      </w:docPartObj>
    </w:sdtPr>
    <w:sdtEndPr>
      <w:rPr>
        <w:rStyle w:val="PageNumber"/>
      </w:rPr>
    </w:sdtEndPr>
    <w:sdtContent>
      <w:p w:rsidR="00D23C3C" w:rsidP="00D23C3C" w:rsidRDefault="00D23C3C" w14:paraId="5CDB3472" w14:textId="78658039">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D23C3C" w:rsidP="00757B87" w:rsidRDefault="00D23C3C" w14:paraId="3C81DBD4"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3C3C" w:rsidP="00757B87" w:rsidRDefault="00D23C3C" w14:paraId="732FB247" w14:textId="77777777">
      <w:r>
        <w:separator/>
      </w:r>
    </w:p>
  </w:footnote>
  <w:footnote w:type="continuationSeparator" w:id="0">
    <w:p w:rsidR="00D23C3C" w:rsidP="00757B87" w:rsidRDefault="00D23C3C" w14:paraId="66F262BF"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D2601"/>
    <w:multiLevelType w:val="hybridMultilevel"/>
    <w:tmpl w:val="58761E1C"/>
    <w:lvl w:ilvl="0" w:tplc="C12077C0">
      <w:start w:val="1"/>
      <w:numFmt w:val="bullet"/>
      <w:lvlText w:val="o"/>
      <w:lvlJc w:val="left"/>
      <w:pPr>
        <w:ind w:left="-840" w:hanging="360"/>
      </w:pPr>
      <w:rPr>
        <w:rFonts w:hint="default" w:ascii="Courier New" w:hAnsi="Courier New"/>
        <w:color w:val="000000" w:themeColor="text1"/>
      </w:rPr>
    </w:lvl>
    <w:lvl w:ilvl="1" w:tplc="08090003" w:tentative="1">
      <w:start w:val="1"/>
      <w:numFmt w:val="bullet"/>
      <w:lvlText w:val="o"/>
      <w:lvlJc w:val="left"/>
      <w:pPr>
        <w:ind w:left="731" w:hanging="360"/>
      </w:pPr>
      <w:rPr>
        <w:rFonts w:hint="default" w:ascii="Courier New" w:hAnsi="Courier New" w:cs="Courier New"/>
      </w:rPr>
    </w:lvl>
    <w:lvl w:ilvl="2" w:tplc="08090005" w:tentative="1">
      <w:start w:val="1"/>
      <w:numFmt w:val="bullet"/>
      <w:lvlText w:val=""/>
      <w:lvlJc w:val="left"/>
      <w:pPr>
        <w:ind w:left="1451" w:hanging="360"/>
      </w:pPr>
      <w:rPr>
        <w:rFonts w:hint="default" w:ascii="Wingdings" w:hAnsi="Wingdings"/>
      </w:rPr>
    </w:lvl>
    <w:lvl w:ilvl="3" w:tplc="08090001" w:tentative="1">
      <w:start w:val="1"/>
      <w:numFmt w:val="bullet"/>
      <w:lvlText w:val=""/>
      <w:lvlJc w:val="left"/>
      <w:pPr>
        <w:ind w:left="2171" w:hanging="360"/>
      </w:pPr>
      <w:rPr>
        <w:rFonts w:hint="default" w:ascii="Symbol" w:hAnsi="Symbol"/>
      </w:rPr>
    </w:lvl>
    <w:lvl w:ilvl="4" w:tplc="08090003" w:tentative="1">
      <w:start w:val="1"/>
      <w:numFmt w:val="bullet"/>
      <w:lvlText w:val="o"/>
      <w:lvlJc w:val="left"/>
      <w:pPr>
        <w:ind w:left="2891" w:hanging="360"/>
      </w:pPr>
      <w:rPr>
        <w:rFonts w:hint="default" w:ascii="Courier New" w:hAnsi="Courier New" w:cs="Courier New"/>
      </w:rPr>
    </w:lvl>
    <w:lvl w:ilvl="5" w:tplc="08090005" w:tentative="1">
      <w:start w:val="1"/>
      <w:numFmt w:val="bullet"/>
      <w:lvlText w:val=""/>
      <w:lvlJc w:val="left"/>
      <w:pPr>
        <w:ind w:left="3611" w:hanging="360"/>
      </w:pPr>
      <w:rPr>
        <w:rFonts w:hint="default" w:ascii="Wingdings" w:hAnsi="Wingdings"/>
      </w:rPr>
    </w:lvl>
    <w:lvl w:ilvl="6" w:tplc="08090001" w:tentative="1">
      <w:start w:val="1"/>
      <w:numFmt w:val="bullet"/>
      <w:lvlText w:val=""/>
      <w:lvlJc w:val="left"/>
      <w:pPr>
        <w:ind w:left="4331" w:hanging="360"/>
      </w:pPr>
      <w:rPr>
        <w:rFonts w:hint="default" w:ascii="Symbol" w:hAnsi="Symbol"/>
      </w:rPr>
    </w:lvl>
    <w:lvl w:ilvl="7" w:tplc="08090003" w:tentative="1">
      <w:start w:val="1"/>
      <w:numFmt w:val="bullet"/>
      <w:lvlText w:val="o"/>
      <w:lvlJc w:val="left"/>
      <w:pPr>
        <w:ind w:left="5051" w:hanging="360"/>
      </w:pPr>
      <w:rPr>
        <w:rFonts w:hint="default" w:ascii="Courier New" w:hAnsi="Courier New" w:cs="Courier New"/>
      </w:rPr>
    </w:lvl>
    <w:lvl w:ilvl="8" w:tplc="08090005" w:tentative="1">
      <w:start w:val="1"/>
      <w:numFmt w:val="bullet"/>
      <w:lvlText w:val=""/>
      <w:lvlJc w:val="left"/>
      <w:pPr>
        <w:ind w:left="5771" w:hanging="360"/>
      </w:pPr>
      <w:rPr>
        <w:rFonts w:hint="default" w:ascii="Wingdings" w:hAnsi="Wingdings"/>
      </w:rPr>
    </w:lvl>
  </w:abstractNum>
  <w:abstractNum w:abstractNumId="1" w15:restartNumberingAfterBreak="0">
    <w:nsid w:val="0250758C"/>
    <w:multiLevelType w:val="multilevel"/>
    <w:tmpl w:val="9DC2A5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6423A1A"/>
    <w:multiLevelType w:val="hybridMultilevel"/>
    <w:tmpl w:val="5F50FAC8"/>
    <w:lvl w:ilvl="0" w:tplc="08090003">
      <w:start w:val="1"/>
      <w:numFmt w:val="bullet"/>
      <w:lvlText w:val="o"/>
      <w:lvlJc w:val="left"/>
      <w:pPr>
        <w:ind w:left="578" w:hanging="360"/>
      </w:pPr>
      <w:rPr>
        <w:rFonts w:hint="default" w:ascii="Courier New" w:hAnsi="Courier New"/>
      </w:rPr>
    </w:lvl>
    <w:lvl w:ilvl="1" w:tplc="08090003" w:tentative="1">
      <w:start w:val="1"/>
      <w:numFmt w:val="bullet"/>
      <w:lvlText w:val="o"/>
      <w:lvlJc w:val="left"/>
      <w:pPr>
        <w:ind w:left="1298" w:hanging="360"/>
      </w:pPr>
      <w:rPr>
        <w:rFonts w:hint="default" w:ascii="Courier New" w:hAnsi="Courier New" w:cs="Courier New"/>
      </w:rPr>
    </w:lvl>
    <w:lvl w:ilvl="2" w:tplc="08090005" w:tentative="1">
      <w:start w:val="1"/>
      <w:numFmt w:val="bullet"/>
      <w:lvlText w:val=""/>
      <w:lvlJc w:val="left"/>
      <w:pPr>
        <w:ind w:left="2018" w:hanging="360"/>
      </w:pPr>
      <w:rPr>
        <w:rFonts w:hint="default" w:ascii="Wingdings" w:hAnsi="Wingdings"/>
      </w:rPr>
    </w:lvl>
    <w:lvl w:ilvl="3" w:tplc="08090001" w:tentative="1">
      <w:start w:val="1"/>
      <w:numFmt w:val="bullet"/>
      <w:lvlText w:val=""/>
      <w:lvlJc w:val="left"/>
      <w:pPr>
        <w:ind w:left="2738" w:hanging="360"/>
      </w:pPr>
      <w:rPr>
        <w:rFonts w:hint="default" w:ascii="Symbol" w:hAnsi="Symbol"/>
      </w:rPr>
    </w:lvl>
    <w:lvl w:ilvl="4" w:tplc="08090003" w:tentative="1">
      <w:start w:val="1"/>
      <w:numFmt w:val="bullet"/>
      <w:lvlText w:val="o"/>
      <w:lvlJc w:val="left"/>
      <w:pPr>
        <w:ind w:left="3458" w:hanging="360"/>
      </w:pPr>
      <w:rPr>
        <w:rFonts w:hint="default" w:ascii="Courier New" w:hAnsi="Courier New" w:cs="Courier New"/>
      </w:rPr>
    </w:lvl>
    <w:lvl w:ilvl="5" w:tplc="08090005" w:tentative="1">
      <w:start w:val="1"/>
      <w:numFmt w:val="bullet"/>
      <w:lvlText w:val=""/>
      <w:lvlJc w:val="left"/>
      <w:pPr>
        <w:ind w:left="4178" w:hanging="360"/>
      </w:pPr>
      <w:rPr>
        <w:rFonts w:hint="default" w:ascii="Wingdings" w:hAnsi="Wingdings"/>
      </w:rPr>
    </w:lvl>
    <w:lvl w:ilvl="6" w:tplc="08090001" w:tentative="1">
      <w:start w:val="1"/>
      <w:numFmt w:val="bullet"/>
      <w:lvlText w:val=""/>
      <w:lvlJc w:val="left"/>
      <w:pPr>
        <w:ind w:left="4898" w:hanging="360"/>
      </w:pPr>
      <w:rPr>
        <w:rFonts w:hint="default" w:ascii="Symbol" w:hAnsi="Symbol"/>
      </w:rPr>
    </w:lvl>
    <w:lvl w:ilvl="7" w:tplc="08090003" w:tentative="1">
      <w:start w:val="1"/>
      <w:numFmt w:val="bullet"/>
      <w:lvlText w:val="o"/>
      <w:lvlJc w:val="left"/>
      <w:pPr>
        <w:ind w:left="5618" w:hanging="360"/>
      </w:pPr>
      <w:rPr>
        <w:rFonts w:hint="default" w:ascii="Courier New" w:hAnsi="Courier New" w:cs="Courier New"/>
      </w:rPr>
    </w:lvl>
    <w:lvl w:ilvl="8" w:tplc="08090005" w:tentative="1">
      <w:start w:val="1"/>
      <w:numFmt w:val="bullet"/>
      <w:lvlText w:val=""/>
      <w:lvlJc w:val="left"/>
      <w:pPr>
        <w:ind w:left="6338" w:hanging="360"/>
      </w:pPr>
      <w:rPr>
        <w:rFonts w:hint="default" w:ascii="Wingdings" w:hAnsi="Wingdings"/>
      </w:rPr>
    </w:lvl>
  </w:abstractNum>
  <w:abstractNum w:abstractNumId="3" w15:restartNumberingAfterBreak="0">
    <w:nsid w:val="088F0BF9"/>
    <w:multiLevelType w:val="hybridMultilevel"/>
    <w:tmpl w:val="2C52A81C"/>
    <w:lvl w:ilvl="0" w:tplc="C12077C0">
      <w:start w:val="1"/>
      <w:numFmt w:val="bullet"/>
      <w:lvlText w:val="o"/>
      <w:lvlJc w:val="left"/>
      <w:pPr>
        <w:ind w:left="-131" w:hanging="360"/>
      </w:pPr>
      <w:rPr>
        <w:rFonts w:hint="default" w:ascii="Courier New" w:hAnsi="Courier New"/>
        <w:color w:val="000000" w:themeColor="text1"/>
      </w:rPr>
    </w:lvl>
    <w:lvl w:ilvl="1" w:tplc="08090003" w:tentative="1">
      <w:start w:val="1"/>
      <w:numFmt w:val="bullet"/>
      <w:lvlText w:val="o"/>
      <w:lvlJc w:val="left"/>
      <w:pPr>
        <w:ind w:left="589" w:hanging="360"/>
      </w:pPr>
      <w:rPr>
        <w:rFonts w:hint="default" w:ascii="Courier New" w:hAnsi="Courier New" w:cs="Courier New"/>
      </w:rPr>
    </w:lvl>
    <w:lvl w:ilvl="2" w:tplc="08090005" w:tentative="1">
      <w:start w:val="1"/>
      <w:numFmt w:val="bullet"/>
      <w:lvlText w:val=""/>
      <w:lvlJc w:val="left"/>
      <w:pPr>
        <w:ind w:left="1309" w:hanging="360"/>
      </w:pPr>
      <w:rPr>
        <w:rFonts w:hint="default" w:ascii="Wingdings" w:hAnsi="Wingdings"/>
      </w:rPr>
    </w:lvl>
    <w:lvl w:ilvl="3" w:tplc="08090001" w:tentative="1">
      <w:start w:val="1"/>
      <w:numFmt w:val="bullet"/>
      <w:lvlText w:val=""/>
      <w:lvlJc w:val="left"/>
      <w:pPr>
        <w:ind w:left="2029" w:hanging="360"/>
      </w:pPr>
      <w:rPr>
        <w:rFonts w:hint="default" w:ascii="Symbol" w:hAnsi="Symbol"/>
      </w:rPr>
    </w:lvl>
    <w:lvl w:ilvl="4" w:tplc="08090003" w:tentative="1">
      <w:start w:val="1"/>
      <w:numFmt w:val="bullet"/>
      <w:lvlText w:val="o"/>
      <w:lvlJc w:val="left"/>
      <w:pPr>
        <w:ind w:left="2749" w:hanging="360"/>
      </w:pPr>
      <w:rPr>
        <w:rFonts w:hint="default" w:ascii="Courier New" w:hAnsi="Courier New" w:cs="Courier New"/>
      </w:rPr>
    </w:lvl>
    <w:lvl w:ilvl="5" w:tplc="08090005" w:tentative="1">
      <w:start w:val="1"/>
      <w:numFmt w:val="bullet"/>
      <w:lvlText w:val=""/>
      <w:lvlJc w:val="left"/>
      <w:pPr>
        <w:ind w:left="3469" w:hanging="360"/>
      </w:pPr>
      <w:rPr>
        <w:rFonts w:hint="default" w:ascii="Wingdings" w:hAnsi="Wingdings"/>
      </w:rPr>
    </w:lvl>
    <w:lvl w:ilvl="6" w:tplc="08090001" w:tentative="1">
      <w:start w:val="1"/>
      <w:numFmt w:val="bullet"/>
      <w:lvlText w:val=""/>
      <w:lvlJc w:val="left"/>
      <w:pPr>
        <w:ind w:left="4189" w:hanging="360"/>
      </w:pPr>
      <w:rPr>
        <w:rFonts w:hint="default" w:ascii="Symbol" w:hAnsi="Symbol"/>
      </w:rPr>
    </w:lvl>
    <w:lvl w:ilvl="7" w:tplc="08090003" w:tentative="1">
      <w:start w:val="1"/>
      <w:numFmt w:val="bullet"/>
      <w:lvlText w:val="o"/>
      <w:lvlJc w:val="left"/>
      <w:pPr>
        <w:ind w:left="4909" w:hanging="360"/>
      </w:pPr>
      <w:rPr>
        <w:rFonts w:hint="default" w:ascii="Courier New" w:hAnsi="Courier New" w:cs="Courier New"/>
      </w:rPr>
    </w:lvl>
    <w:lvl w:ilvl="8" w:tplc="08090005" w:tentative="1">
      <w:start w:val="1"/>
      <w:numFmt w:val="bullet"/>
      <w:lvlText w:val=""/>
      <w:lvlJc w:val="left"/>
      <w:pPr>
        <w:ind w:left="5629" w:hanging="360"/>
      </w:pPr>
      <w:rPr>
        <w:rFonts w:hint="default" w:ascii="Wingdings" w:hAnsi="Wingdings"/>
      </w:rPr>
    </w:lvl>
  </w:abstractNum>
  <w:abstractNum w:abstractNumId="4" w15:restartNumberingAfterBreak="0">
    <w:nsid w:val="0D826FFD"/>
    <w:multiLevelType w:val="hybridMultilevel"/>
    <w:tmpl w:val="037C2EBA"/>
    <w:lvl w:ilvl="0" w:tplc="08090003">
      <w:start w:val="1"/>
      <w:numFmt w:val="bullet"/>
      <w:lvlText w:val="o"/>
      <w:lvlJc w:val="left"/>
      <w:pPr>
        <w:ind w:left="11" w:hanging="360"/>
      </w:pPr>
      <w:rPr>
        <w:rFonts w:hint="default" w:ascii="Courier New" w:hAnsi="Courier New"/>
      </w:rPr>
    </w:lvl>
    <w:lvl w:ilvl="1" w:tplc="08090003" w:tentative="1">
      <w:start w:val="1"/>
      <w:numFmt w:val="bullet"/>
      <w:lvlText w:val="o"/>
      <w:lvlJc w:val="left"/>
      <w:pPr>
        <w:ind w:left="731" w:hanging="360"/>
      </w:pPr>
      <w:rPr>
        <w:rFonts w:hint="default" w:ascii="Courier New" w:hAnsi="Courier New" w:cs="Courier New"/>
      </w:rPr>
    </w:lvl>
    <w:lvl w:ilvl="2" w:tplc="08090005" w:tentative="1">
      <w:start w:val="1"/>
      <w:numFmt w:val="bullet"/>
      <w:lvlText w:val=""/>
      <w:lvlJc w:val="left"/>
      <w:pPr>
        <w:ind w:left="1451" w:hanging="360"/>
      </w:pPr>
      <w:rPr>
        <w:rFonts w:hint="default" w:ascii="Wingdings" w:hAnsi="Wingdings"/>
      </w:rPr>
    </w:lvl>
    <w:lvl w:ilvl="3" w:tplc="08090001" w:tentative="1">
      <w:start w:val="1"/>
      <w:numFmt w:val="bullet"/>
      <w:lvlText w:val=""/>
      <w:lvlJc w:val="left"/>
      <w:pPr>
        <w:ind w:left="2171" w:hanging="360"/>
      </w:pPr>
      <w:rPr>
        <w:rFonts w:hint="default" w:ascii="Symbol" w:hAnsi="Symbol"/>
      </w:rPr>
    </w:lvl>
    <w:lvl w:ilvl="4" w:tplc="08090003" w:tentative="1">
      <w:start w:val="1"/>
      <w:numFmt w:val="bullet"/>
      <w:lvlText w:val="o"/>
      <w:lvlJc w:val="left"/>
      <w:pPr>
        <w:ind w:left="2891" w:hanging="360"/>
      </w:pPr>
      <w:rPr>
        <w:rFonts w:hint="default" w:ascii="Courier New" w:hAnsi="Courier New" w:cs="Courier New"/>
      </w:rPr>
    </w:lvl>
    <w:lvl w:ilvl="5" w:tplc="08090005" w:tentative="1">
      <w:start w:val="1"/>
      <w:numFmt w:val="bullet"/>
      <w:lvlText w:val=""/>
      <w:lvlJc w:val="left"/>
      <w:pPr>
        <w:ind w:left="3611" w:hanging="360"/>
      </w:pPr>
      <w:rPr>
        <w:rFonts w:hint="default" w:ascii="Wingdings" w:hAnsi="Wingdings"/>
      </w:rPr>
    </w:lvl>
    <w:lvl w:ilvl="6" w:tplc="08090001" w:tentative="1">
      <w:start w:val="1"/>
      <w:numFmt w:val="bullet"/>
      <w:lvlText w:val=""/>
      <w:lvlJc w:val="left"/>
      <w:pPr>
        <w:ind w:left="4331" w:hanging="360"/>
      </w:pPr>
      <w:rPr>
        <w:rFonts w:hint="default" w:ascii="Symbol" w:hAnsi="Symbol"/>
      </w:rPr>
    </w:lvl>
    <w:lvl w:ilvl="7" w:tplc="08090003" w:tentative="1">
      <w:start w:val="1"/>
      <w:numFmt w:val="bullet"/>
      <w:lvlText w:val="o"/>
      <w:lvlJc w:val="left"/>
      <w:pPr>
        <w:ind w:left="5051" w:hanging="360"/>
      </w:pPr>
      <w:rPr>
        <w:rFonts w:hint="default" w:ascii="Courier New" w:hAnsi="Courier New" w:cs="Courier New"/>
      </w:rPr>
    </w:lvl>
    <w:lvl w:ilvl="8" w:tplc="08090005" w:tentative="1">
      <w:start w:val="1"/>
      <w:numFmt w:val="bullet"/>
      <w:lvlText w:val=""/>
      <w:lvlJc w:val="left"/>
      <w:pPr>
        <w:ind w:left="5771" w:hanging="360"/>
      </w:pPr>
      <w:rPr>
        <w:rFonts w:hint="default" w:ascii="Wingdings" w:hAnsi="Wingdings"/>
      </w:rPr>
    </w:lvl>
  </w:abstractNum>
  <w:abstractNum w:abstractNumId="5" w15:restartNumberingAfterBreak="0">
    <w:nsid w:val="103622E2"/>
    <w:multiLevelType w:val="multilevel"/>
    <w:tmpl w:val="E9C4BB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2D06A5B"/>
    <w:multiLevelType w:val="hybridMultilevel"/>
    <w:tmpl w:val="02E0C3CA"/>
    <w:lvl w:ilvl="0" w:tplc="08090003">
      <w:start w:val="1"/>
      <w:numFmt w:val="bullet"/>
      <w:lvlText w:val="o"/>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36A7472"/>
    <w:multiLevelType w:val="hybridMultilevel"/>
    <w:tmpl w:val="F3188E60"/>
    <w:lvl w:ilvl="0" w:tplc="08090003">
      <w:start w:val="1"/>
      <w:numFmt w:val="bullet"/>
      <w:lvlText w:val="o"/>
      <w:lvlJc w:val="left"/>
      <w:pPr>
        <w:ind w:left="578" w:hanging="360"/>
      </w:pPr>
      <w:rPr>
        <w:rFonts w:hint="default" w:ascii="Courier New" w:hAnsi="Courier New"/>
      </w:rPr>
    </w:lvl>
    <w:lvl w:ilvl="1" w:tplc="08090003" w:tentative="1">
      <w:start w:val="1"/>
      <w:numFmt w:val="bullet"/>
      <w:lvlText w:val="o"/>
      <w:lvlJc w:val="left"/>
      <w:pPr>
        <w:ind w:left="1298" w:hanging="360"/>
      </w:pPr>
      <w:rPr>
        <w:rFonts w:hint="default" w:ascii="Courier New" w:hAnsi="Courier New" w:cs="Courier New"/>
      </w:rPr>
    </w:lvl>
    <w:lvl w:ilvl="2" w:tplc="08090005" w:tentative="1">
      <w:start w:val="1"/>
      <w:numFmt w:val="bullet"/>
      <w:lvlText w:val=""/>
      <w:lvlJc w:val="left"/>
      <w:pPr>
        <w:ind w:left="2018" w:hanging="360"/>
      </w:pPr>
      <w:rPr>
        <w:rFonts w:hint="default" w:ascii="Wingdings" w:hAnsi="Wingdings"/>
      </w:rPr>
    </w:lvl>
    <w:lvl w:ilvl="3" w:tplc="08090001" w:tentative="1">
      <w:start w:val="1"/>
      <w:numFmt w:val="bullet"/>
      <w:lvlText w:val=""/>
      <w:lvlJc w:val="left"/>
      <w:pPr>
        <w:ind w:left="2738" w:hanging="360"/>
      </w:pPr>
      <w:rPr>
        <w:rFonts w:hint="default" w:ascii="Symbol" w:hAnsi="Symbol"/>
      </w:rPr>
    </w:lvl>
    <w:lvl w:ilvl="4" w:tplc="08090003" w:tentative="1">
      <w:start w:val="1"/>
      <w:numFmt w:val="bullet"/>
      <w:lvlText w:val="o"/>
      <w:lvlJc w:val="left"/>
      <w:pPr>
        <w:ind w:left="3458" w:hanging="360"/>
      </w:pPr>
      <w:rPr>
        <w:rFonts w:hint="default" w:ascii="Courier New" w:hAnsi="Courier New" w:cs="Courier New"/>
      </w:rPr>
    </w:lvl>
    <w:lvl w:ilvl="5" w:tplc="08090005" w:tentative="1">
      <w:start w:val="1"/>
      <w:numFmt w:val="bullet"/>
      <w:lvlText w:val=""/>
      <w:lvlJc w:val="left"/>
      <w:pPr>
        <w:ind w:left="4178" w:hanging="360"/>
      </w:pPr>
      <w:rPr>
        <w:rFonts w:hint="default" w:ascii="Wingdings" w:hAnsi="Wingdings"/>
      </w:rPr>
    </w:lvl>
    <w:lvl w:ilvl="6" w:tplc="08090001" w:tentative="1">
      <w:start w:val="1"/>
      <w:numFmt w:val="bullet"/>
      <w:lvlText w:val=""/>
      <w:lvlJc w:val="left"/>
      <w:pPr>
        <w:ind w:left="4898" w:hanging="360"/>
      </w:pPr>
      <w:rPr>
        <w:rFonts w:hint="default" w:ascii="Symbol" w:hAnsi="Symbol"/>
      </w:rPr>
    </w:lvl>
    <w:lvl w:ilvl="7" w:tplc="08090003" w:tentative="1">
      <w:start w:val="1"/>
      <w:numFmt w:val="bullet"/>
      <w:lvlText w:val="o"/>
      <w:lvlJc w:val="left"/>
      <w:pPr>
        <w:ind w:left="5618" w:hanging="360"/>
      </w:pPr>
      <w:rPr>
        <w:rFonts w:hint="default" w:ascii="Courier New" w:hAnsi="Courier New" w:cs="Courier New"/>
      </w:rPr>
    </w:lvl>
    <w:lvl w:ilvl="8" w:tplc="08090005" w:tentative="1">
      <w:start w:val="1"/>
      <w:numFmt w:val="bullet"/>
      <w:lvlText w:val=""/>
      <w:lvlJc w:val="left"/>
      <w:pPr>
        <w:ind w:left="6338" w:hanging="360"/>
      </w:pPr>
      <w:rPr>
        <w:rFonts w:hint="default" w:ascii="Wingdings" w:hAnsi="Wingdings"/>
      </w:rPr>
    </w:lvl>
  </w:abstractNum>
  <w:abstractNum w:abstractNumId="8" w15:restartNumberingAfterBreak="0">
    <w:nsid w:val="16916B53"/>
    <w:multiLevelType w:val="hybridMultilevel"/>
    <w:tmpl w:val="16A6451E"/>
    <w:lvl w:ilvl="0" w:tplc="08090003">
      <w:start w:val="1"/>
      <w:numFmt w:val="bullet"/>
      <w:lvlText w:val="o"/>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A49297D"/>
    <w:multiLevelType w:val="hybridMultilevel"/>
    <w:tmpl w:val="B952EEB6"/>
    <w:lvl w:ilvl="0" w:tplc="C12077C0">
      <w:start w:val="1"/>
      <w:numFmt w:val="bullet"/>
      <w:lvlText w:val="o"/>
      <w:lvlJc w:val="left"/>
      <w:pPr>
        <w:ind w:left="-982" w:hanging="360"/>
      </w:pPr>
      <w:rPr>
        <w:rFonts w:hint="default" w:ascii="Courier New" w:hAnsi="Courier New"/>
        <w:color w:val="000000" w:themeColor="text1"/>
      </w:rPr>
    </w:lvl>
    <w:lvl w:ilvl="1" w:tplc="08090003" w:tentative="1">
      <w:start w:val="1"/>
      <w:numFmt w:val="bullet"/>
      <w:lvlText w:val="o"/>
      <w:lvlJc w:val="left"/>
      <w:pPr>
        <w:ind w:left="589" w:hanging="360"/>
      </w:pPr>
      <w:rPr>
        <w:rFonts w:hint="default" w:ascii="Courier New" w:hAnsi="Courier New" w:cs="Courier New"/>
      </w:rPr>
    </w:lvl>
    <w:lvl w:ilvl="2" w:tplc="08090005" w:tentative="1">
      <w:start w:val="1"/>
      <w:numFmt w:val="bullet"/>
      <w:lvlText w:val=""/>
      <w:lvlJc w:val="left"/>
      <w:pPr>
        <w:ind w:left="1309" w:hanging="360"/>
      </w:pPr>
      <w:rPr>
        <w:rFonts w:hint="default" w:ascii="Wingdings" w:hAnsi="Wingdings"/>
      </w:rPr>
    </w:lvl>
    <w:lvl w:ilvl="3" w:tplc="08090001" w:tentative="1">
      <w:start w:val="1"/>
      <w:numFmt w:val="bullet"/>
      <w:lvlText w:val=""/>
      <w:lvlJc w:val="left"/>
      <w:pPr>
        <w:ind w:left="2029" w:hanging="360"/>
      </w:pPr>
      <w:rPr>
        <w:rFonts w:hint="default" w:ascii="Symbol" w:hAnsi="Symbol"/>
      </w:rPr>
    </w:lvl>
    <w:lvl w:ilvl="4" w:tplc="08090003" w:tentative="1">
      <w:start w:val="1"/>
      <w:numFmt w:val="bullet"/>
      <w:lvlText w:val="o"/>
      <w:lvlJc w:val="left"/>
      <w:pPr>
        <w:ind w:left="2749" w:hanging="360"/>
      </w:pPr>
      <w:rPr>
        <w:rFonts w:hint="default" w:ascii="Courier New" w:hAnsi="Courier New" w:cs="Courier New"/>
      </w:rPr>
    </w:lvl>
    <w:lvl w:ilvl="5" w:tplc="08090005" w:tentative="1">
      <w:start w:val="1"/>
      <w:numFmt w:val="bullet"/>
      <w:lvlText w:val=""/>
      <w:lvlJc w:val="left"/>
      <w:pPr>
        <w:ind w:left="3469" w:hanging="360"/>
      </w:pPr>
      <w:rPr>
        <w:rFonts w:hint="default" w:ascii="Wingdings" w:hAnsi="Wingdings"/>
      </w:rPr>
    </w:lvl>
    <w:lvl w:ilvl="6" w:tplc="08090001" w:tentative="1">
      <w:start w:val="1"/>
      <w:numFmt w:val="bullet"/>
      <w:lvlText w:val=""/>
      <w:lvlJc w:val="left"/>
      <w:pPr>
        <w:ind w:left="4189" w:hanging="360"/>
      </w:pPr>
      <w:rPr>
        <w:rFonts w:hint="default" w:ascii="Symbol" w:hAnsi="Symbol"/>
      </w:rPr>
    </w:lvl>
    <w:lvl w:ilvl="7" w:tplc="08090003" w:tentative="1">
      <w:start w:val="1"/>
      <w:numFmt w:val="bullet"/>
      <w:lvlText w:val="o"/>
      <w:lvlJc w:val="left"/>
      <w:pPr>
        <w:ind w:left="4909" w:hanging="360"/>
      </w:pPr>
      <w:rPr>
        <w:rFonts w:hint="default" w:ascii="Courier New" w:hAnsi="Courier New" w:cs="Courier New"/>
      </w:rPr>
    </w:lvl>
    <w:lvl w:ilvl="8" w:tplc="08090005" w:tentative="1">
      <w:start w:val="1"/>
      <w:numFmt w:val="bullet"/>
      <w:lvlText w:val=""/>
      <w:lvlJc w:val="left"/>
      <w:pPr>
        <w:ind w:left="5629" w:hanging="360"/>
      </w:pPr>
      <w:rPr>
        <w:rFonts w:hint="default" w:ascii="Wingdings" w:hAnsi="Wingdings"/>
      </w:rPr>
    </w:lvl>
  </w:abstractNum>
  <w:abstractNum w:abstractNumId="10" w15:restartNumberingAfterBreak="0">
    <w:nsid w:val="1C285F74"/>
    <w:multiLevelType w:val="hybridMultilevel"/>
    <w:tmpl w:val="659EDB7C"/>
    <w:lvl w:ilvl="0" w:tplc="B3066DB2">
      <w:start w:val="1"/>
      <w:numFmt w:val="decimal"/>
      <w:lvlText w:val="%1."/>
      <w:lvlJc w:val="left"/>
      <w:pPr>
        <w:ind w:left="720" w:hanging="360"/>
      </w:pPr>
      <w:rPr>
        <w:rFonts w:hint="default"/>
        <w:b/>
        <w:bCs/>
        <w:color w:val="94110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742E26"/>
    <w:multiLevelType w:val="hybridMultilevel"/>
    <w:tmpl w:val="27F08520"/>
    <w:lvl w:ilvl="0" w:tplc="08090003">
      <w:start w:val="1"/>
      <w:numFmt w:val="bullet"/>
      <w:lvlText w:val="o"/>
      <w:lvlJc w:val="left"/>
      <w:pPr>
        <w:ind w:left="578" w:hanging="360"/>
      </w:pPr>
      <w:rPr>
        <w:rFonts w:hint="default" w:ascii="Courier New" w:hAnsi="Courier New"/>
      </w:rPr>
    </w:lvl>
    <w:lvl w:ilvl="1" w:tplc="08090003" w:tentative="1">
      <w:start w:val="1"/>
      <w:numFmt w:val="bullet"/>
      <w:lvlText w:val="o"/>
      <w:lvlJc w:val="left"/>
      <w:pPr>
        <w:ind w:left="1298" w:hanging="360"/>
      </w:pPr>
      <w:rPr>
        <w:rFonts w:hint="default" w:ascii="Courier New" w:hAnsi="Courier New" w:cs="Courier New"/>
      </w:rPr>
    </w:lvl>
    <w:lvl w:ilvl="2" w:tplc="08090005" w:tentative="1">
      <w:start w:val="1"/>
      <w:numFmt w:val="bullet"/>
      <w:lvlText w:val=""/>
      <w:lvlJc w:val="left"/>
      <w:pPr>
        <w:ind w:left="2018" w:hanging="360"/>
      </w:pPr>
      <w:rPr>
        <w:rFonts w:hint="default" w:ascii="Wingdings" w:hAnsi="Wingdings"/>
      </w:rPr>
    </w:lvl>
    <w:lvl w:ilvl="3" w:tplc="08090001" w:tentative="1">
      <w:start w:val="1"/>
      <w:numFmt w:val="bullet"/>
      <w:lvlText w:val=""/>
      <w:lvlJc w:val="left"/>
      <w:pPr>
        <w:ind w:left="2738" w:hanging="360"/>
      </w:pPr>
      <w:rPr>
        <w:rFonts w:hint="default" w:ascii="Symbol" w:hAnsi="Symbol"/>
      </w:rPr>
    </w:lvl>
    <w:lvl w:ilvl="4" w:tplc="08090003" w:tentative="1">
      <w:start w:val="1"/>
      <w:numFmt w:val="bullet"/>
      <w:lvlText w:val="o"/>
      <w:lvlJc w:val="left"/>
      <w:pPr>
        <w:ind w:left="3458" w:hanging="360"/>
      </w:pPr>
      <w:rPr>
        <w:rFonts w:hint="default" w:ascii="Courier New" w:hAnsi="Courier New" w:cs="Courier New"/>
      </w:rPr>
    </w:lvl>
    <w:lvl w:ilvl="5" w:tplc="08090005" w:tentative="1">
      <w:start w:val="1"/>
      <w:numFmt w:val="bullet"/>
      <w:lvlText w:val=""/>
      <w:lvlJc w:val="left"/>
      <w:pPr>
        <w:ind w:left="4178" w:hanging="360"/>
      </w:pPr>
      <w:rPr>
        <w:rFonts w:hint="default" w:ascii="Wingdings" w:hAnsi="Wingdings"/>
      </w:rPr>
    </w:lvl>
    <w:lvl w:ilvl="6" w:tplc="08090001" w:tentative="1">
      <w:start w:val="1"/>
      <w:numFmt w:val="bullet"/>
      <w:lvlText w:val=""/>
      <w:lvlJc w:val="left"/>
      <w:pPr>
        <w:ind w:left="4898" w:hanging="360"/>
      </w:pPr>
      <w:rPr>
        <w:rFonts w:hint="default" w:ascii="Symbol" w:hAnsi="Symbol"/>
      </w:rPr>
    </w:lvl>
    <w:lvl w:ilvl="7" w:tplc="08090003" w:tentative="1">
      <w:start w:val="1"/>
      <w:numFmt w:val="bullet"/>
      <w:lvlText w:val="o"/>
      <w:lvlJc w:val="left"/>
      <w:pPr>
        <w:ind w:left="5618" w:hanging="360"/>
      </w:pPr>
      <w:rPr>
        <w:rFonts w:hint="default" w:ascii="Courier New" w:hAnsi="Courier New" w:cs="Courier New"/>
      </w:rPr>
    </w:lvl>
    <w:lvl w:ilvl="8" w:tplc="08090005" w:tentative="1">
      <w:start w:val="1"/>
      <w:numFmt w:val="bullet"/>
      <w:lvlText w:val=""/>
      <w:lvlJc w:val="left"/>
      <w:pPr>
        <w:ind w:left="6338" w:hanging="360"/>
      </w:pPr>
      <w:rPr>
        <w:rFonts w:hint="default" w:ascii="Wingdings" w:hAnsi="Wingdings"/>
      </w:rPr>
    </w:lvl>
  </w:abstractNum>
  <w:abstractNum w:abstractNumId="12" w15:restartNumberingAfterBreak="0">
    <w:nsid w:val="2E3A22A5"/>
    <w:multiLevelType w:val="hybridMultilevel"/>
    <w:tmpl w:val="5D4CC8F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796ED1"/>
    <w:multiLevelType w:val="hybridMultilevel"/>
    <w:tmpl w:val="4164E55C"/>
    <w:lvl w:ilvl="0" w:tplc="08090003">
      <w:start w:val="1"/>
      <w:numFmt w:val="bullet"/>
      <w:lvlText w:val="o"/>
      <w:lvlJc w:val="left"/>
      <w:pPr>
        <w:ind w:left="11" w:hanging="360"/>
      </w:pPr>
      <w:rPr>
        <w:rFonts w:hint="default" w:ascii="Courier New" w:hAnsi="Courier New"/>
      </w:rPr>
    </w:lvl>
    <w:lvl w:ilvl="1" w:tplc="08090003" w:tentative="1">
      <w:start w:val="1"/>
      <w:numFmt w:val="bullet"/>
      <w:lvlText w:val="o"/>
      <w:lvlJc w:val="left"/>
      <w:pPr>
        <w:ind w:left="731" w:hanging="360"/>
      </w:pPr>
      <w:rPr>
        <w:rFonts w:hint="default" w:ascii="Courier New" w:hAnsi="Courier New" w:cs="Courier New"/>
      </w:rPr>
    </w:lvl>
    <w:lvl w:ilvl="2" w:tplc="08090005" w:tentative="1">
      <w:start w:val="1"/>
      <w:numFmt w:val="bullet"/>
      <w:lvlText w:val=""/>
      <w:lvlJc w:val="left"/>
      <w:pPr>
        <w:ind w:left="1451" w:hanging="360"/>
      </w:pPr>
      <w:rPr>
        <w:rFonts w:hint="default" w:ascii="Wingdings" w:hAnsi="Wingdings"/>
      </w:rPr>
    </w:lvl>
    <w:lvl w:ilvl="3" w:tplc="08090001" w:tentative="1">
      <w:start w:val="1"/>
      <w:numFmt w:val="bullet"/>
      <w:lvlText w:val=""/>
      <w:lvlJc w:val="left"/>
      <w:pPr>
        <w:ind w:left="2171" w:hanging="360"/>
      </w:pPr>
      <w:rPr>
        <w:rFonts w:hint="default" w:ascii="Symbol" w:hAnsi="Symbol"/>
      </w:rPr>
    </w:lvl>
    <w:lvl w:ilvl="4" w:tplc="08090003" w:tentative="1">
      <w:start w:val="1"/>
      <w:numFmt w:val="bullet"/>
      <w:lvlText w:val="o"/>
      <w:lvlJc w:val="left"/>
      <w:pPr>
        <w:ind w:left="2891" w:hanging="360"/>
      </w:pPr>
      <w:rPr>
        <w:rFonts w:hint="default" w:ascii="Courier New" w:hAnsi="Courier New" w:cs="Courier New"/>
      </w:rPr>
    </w:lvl>
    <w:lvl w:ilvl="5" w:tplc="08090005" w:tentative="1">
      <w:start w:val="1"/>
      <w:numFmt w:val="bullet"/>
      <w:lvlText w:val=""/>
      <w:lvlJc w:val="left"/>
      <w:pPr>
        <w:ind w:left="3611" w:hanging="360"/>
      </w:pPr>
      <w:rPr>
        <w:rFonts w:hint="default" w:ascii="Wingdings" w:hAnsi="Wingdings"/>
      </w:rPr>
    </w:lvl>
    <w:lvl w:ilvl="6" w:tplc="08090001" w:tentative="1">
      <w:start w:val="1"/>
      <w:numFmt w:val="bullet"/>
      <w:lvlText w:val=""/>
      <w:lvlJc w:val="left"/>
      <w:pPr>
        <w:ind w:left="4331" w:hanging="360"/>
      </w:pPr>
      <w:rPr>
        <w:rFonts w:hint="default" w:ascii="Symbol" w:hAnsi="Symbol"/>
      </w:rPr>
    </w:lvl>
    <w:lvl w:ilvl="7" w:tplc="08090003" w:tentative="1">
      <w:start w:val="1"/>
      <w:numFmt w:val="bullet"/>
      <w:lvlText w:val="o"/>
      <w:lvlJc w:val="left"/>
      <w:pPr>
        <w:ind w:left="5051" w:hanging="360"/>
      </w:pPr>
      <w:rPr>
        <w:rFonts w:hint="default" w:ascii="Courier New" w:hAnsi="Courier New" w:cs="Courier New"/>
      </w:rPr>
    </w:lvl>
    <w:lvl w:ilvl="8" w:tplc="08090005" w:tentative="1">
      <w:start w:val="1"/>
      <w:numFmt w:val="bullet"/>
      <w:lvlText w:val=""/>
      <w:lvlJc w:val="left"/>
      <w:pPr>
        <w:ind w:left="5771" w:hanging="360"/>
      </w:pPr>
      <w:rPr>
        <w:rFonts w:hint="default" w:ascii="Wingdings" w:hAnsi="Wingdings"/>
      </w:rPr>
    </w:lvl>
  </w:abstractNum>
  <w:abstractNum w:abstractNumId="14" w15:restartNumberingAfterBreak="0">
    <w:nsid w:val="332378BF"/>
    <w:multiLevelType w:val="hybridMultilevel"/>
    <w:tmpl w:val="F8ACAB84"/>
    <w:lvl w:ilvl="0" w:tplc="08090003">
      <w:start w:val="1"/>
      <w:numFmt w:val="bullet"/>
      <w:lvlText w:val="o"/>
      <w:lvlJc w:val="left"/>
      <w:pPr>
        <w:ind w:left="11" w:hanging="360"/>
      </w:pPr>
      <w:rPr>
        <w:rFonts w:hint="default" w:ascii="Courier New" w:hAnsi="Courier New"/>
      </w:rPr>
    </w:lvl>
    <w:lvl w:ilvl="1" w:tplc="08090003" w:tentative="1">
      <w:start w:val="1"/>
      <w:numFmt w:val="bullet"/>
      <w:lvlText w:val="o"/>
      <w:lvlJc w:val="left"/>
      <w:pPr>
        <w:ind w:left="731" w:hanging="360"/>
      </w:pPr>
      <w:rPr>
        <w:rFonts w:hint="default" w:ascii="Courier New" w:hAnsi="Courier New" w:cs="Courier New"/>
      </w:rPr>
    </w:lvl>
    <w:lvl w:ilvl="2" w:tplc="08090005" w:tentative="1">
      <w:start w:val="1"/>
      <w:numFmt w:val="bullet"/>
      <w:lvlText w:val=""/>
      <w:lvlJc w:val="left"/>
      <w:pPr>
        <w:ind w:left="1451" w:hanging="360"/>
      </w:pPr>
      <w:rPr>
        <w:rFonts w:hint="default" w:ascii="Wingdings" w:hAnsi="Wingdings"/>
      </w:rPr>
    </w:lvl>
    <w:lvl w:ilvl="3" w:tplc="08090001" w:tentative="1">
      <w:start w:val="1"/>
      <w:numFmt w:val="bullet"/>
      <w:lvlText w:val=""/>
      <w:lvlJc w:val="left"/>
      <w:pPr>
        <w:ind w:left="2171" w:hanging="360"/>
      </w:pPr>
      <w:rPr>
        <w:rFonts w:hint="default" w:ascii="Symbol" w:hAnsi="Symbol"/>
      </w:rPr>
    </w:lvl>
    <w:lvl w:ilvl="4" w:tplc="08090003" w:tentative="1">
      <w:start w:val="1"/>
      <w:numFmt w:val="bullet"/>
      <w:lvlText w:val="o"/>
      <w:lvlJc w:val="left"/>
      <w:pPr>
        <w:ind w:left="2891" w:hanging="360"/>
      </w:pPr>
      <w:rPr>
        <w:rFonts w:hint="default" w:ascii="Courier New" w:hAnsi="Courier New" w:cs="Courier New"/>
      </w:rPr>
    </w:lvl>
    <w:lvl w:ilvl="5" w:tplc="08090005" w:tentative="1">
      <w:start w:val="1"/>
      <w:numFmt w:val="bullet"/>
      <w:lvlText w:val=""/>
      <w:lvlJc w:val="left"/>
      <w:pPr>
        <w:ind w:left="3611" w:hanging="360"/>
      </w:pPr>
      <w:rPr>
        <w:rFonts w:hint="default" w:ascii="Wingdings" w:hAnsi="Wingdings"/>
      </w:rPr>
    </w:lvl>
    <w:lvl w:ilvl="6" w:tplc="08090001" w:tentative="1">
      <w:start w:val="1"/>
      <w:numFmt w:val="bullet"/>
      <w:lvlText w:val=""/>
      <w:lvlJc w:val="left"/>
      <w:pPr>
        <w:ind w:left="4331" w:hanging="360"/>
      </w:pPr>
      <w:rPr>
        <w:rFonts w:hint="default" w:ascii="Symbol" w:hAnsi="Symbol"/>
      </w:rPr>
    </w:lvl>
    <w:lvl w:ilvl="7" w:tplc="08090003" w:tentative="1">
      <w:start w:val="1"/>
      <w:numFmt w:val="bullet"/>
      <w:lvlText w:val="o"/>
      <w:lvlJc w:val="left"/>
      <w:pPr>
        <w:ind w:left="5051" w:hanging="360"/>
      </w:pPr>
      <w:rPr>
        <w:rFonts w:hint="default" w:ascii="Courier New" w:hAnsi="Courier New" w:cs="Courier New"/>
      </w:rPr>
    </w:lvl>
    <w:lvl w:ilvl="8" w:tplc="08090005" w:tentative="1">
      <w:start w:val="1"/>
      <w:numFmt w:val="bullet"/>
      <w:lvlText w:val=""/>
      <w:lvlJc w:val="left"/>
      <w:pPr>
        <w:ind w:left="5771" w:hanging="360"/>
      </w:pPr>
      <w:rPr>
        <w:rFonts w:hint="default" w:ascii="Wingdings" w:hAnsi="Wingdings"/>
      </w:rPr>
    </w:lvl>
  </w:abstractNum>
  <w:abstractNum w:abstractNumId="15" w15:restartNumberingAfterBreak="0">
    <w:nsid w:val="360059DB"/>
    <w:multiLevelType w:val="hybridMultilevel"/>
    <w:tmpl w:val="F778403E"/>
    <w:lvl w:ilvl="0" w:tplc="08090003">
      <w:start w:val="1"/>
      <w:numFmt w:val="bullet"/>
      <w:lvlText w:val="o"/>
      <w:lvlJc w:val="left"/>
      <w:pPr>
        <w:ind w:left="578" w:hanging="360"/>
      </w:pPr>
      <w:rPr>
        <w:rFonts w:hint="default" w:ascii="Courier New" w:hAnsi="Courier New"/>
      </w:rPr>
    </w:lvl>
    <w:lvl w:ilvl="1" w:tplc="08090003" w:tentative="1">
      <w:start w:val="1"/>
      <w:numFmt w:val="bullet"/>
      <w:lvlText w:val="o"/>
      <w:lvlJc w:val="left"/>
      <w:pPr>
        <w:ind w:left="1298" w:hanging="360"/>
      </w:pPr>
      <w:rPr>
        <w:rFonts w:hint="default" w:ascii="Courier New" w:hAnsi="Courier New" w:cs="Courier New"/>
      </w:rPr>
    </w:lvl>
    <w:lvl w:ilvl="2" w:tplc="08090005" w:tentative="1">
      <w:start w:val="1"/>
      <w:numFmt w:val="bullet"/>
      <w:lvlText w:val=""/>
      <w:lvlJc w:val="left"/>
      <w:pPr>
        <w:ind w:left="2018" w:hanging="360"/>
      </w:pPr>
      <w:rPr>
        <w:rFonts w:hint="default" w:ascii="Wingdings" w:hAnsi="Wingdings"/>
      </w:rPr>
    </w:lvl>
    <w:lvl w:ilvl="3" w:tplc="08090001" w:tentative="1">
      <w:start w:val="1"/>
      <w:numFmt w:val="bullet"/>
      <w:lvlText w:val=""/>
      <w:lvlJc w:val="left"/>
      <w:pPr>
        <w:ind w:left="2738" w:hanging="360"/>
      </w:pPr>
      <w:rPr>
        <w:rFonts w:hint="default" w:ascii="Symbol" w:hAnsi="Symbol"/>
      </w:rPr>
    </w:lvl>
    <w:lvl w:ilvl="4" w:tplc="08090003" w:tentative="1">
      <w:start w:val="1"/>
      <w:numFmt w:val="bullet"/>
      <w:lvlText w:val="o"/>
      <w:lvlJc w:val="left"/>
      <w:pPr>
        <w:ind w:left="3458" w:hanging="360"/>
      </w:pPr>
      <w:rPr>
        <w:rFonts w:hint="default" w:ascii="Courier New" w:hAnsi="Courier New" w:cs="Courier New"/>
      </w:rPr>
    </w:lvl>
    <w:lvl w:ilvl="5" w:tplc="08090005" w:tentative="1">
      <w:start w:val="1"/>
      <w:numFmt w:val="bullet"/>
      <w:lvlText w:val=""/>
      <w:lvlJc w:val="left"/>
      <w:pPr>
        <w:ind w:left="4178" w:hanging="360"/>
      </w:pPr>
      <w:rPr>
        <w:rFonts w:hint="default" w:ascii="Wingdings" w:hAnsi="Wingdings"/>
      </w:rPr>
    </w:lvl>
    <w:lvl w:ilvl="6" w:tplc="08090001" w:tentative="1">
      <w:start w:val="1"/>
      <w:numFmt w:val="bullet"/>
      <w:lvlText w:val=""/>
      <w:lvlJc w:val="left"/>
      <w:pPr>
        <w:ind w:left="4898" w:hanging="360"/>
      </w:pPr>
      <w:rPr>
        <w:rFonts w:hint="default" w:ascii="Symbol" w:hAnsi="Symbol"/>
      </w:rPr>
    </w:lvl>
    <w:lvl w:ilvl="7" w:tplc="08090003" w:tentative="1">
      <w:start w:val="1"/>
      <w:numFmt w:val="bullet"/>
      <w:lvlText w:val="o"/>
      <w:lvlJc w:val="left"/>
      <w:pPr>
        <w:ind w:left="5618" w:hanging="360"/>
      </w:pPr>
      <w:rPr>
        <w:rFonts w:hint="default" w:ascii="Courier New" w:hAnsi="Courier New" w:cs="Courier New"/>
      </w:rPr>
    </w:lvl>
    <w:lvl w:ilvl="8" w:tplc="08090005" w:tentative="1">
      <w:start w:val="1"/>
      <w:numFmt w:val="bullet"/>
      <w:lvlText w:val=""/>
      <w:lvlJc w:val="left"/>
      <w:pPr>
        <w:ind w:left="6338" w:hanging="360"/>
      </w:pPr>
      <w:rPr>
        <w:rFonts w:hint="default" w:ascii="Wingdings" w:hAnsi="Wingdings"/>
      </w:rPr>
    </w:lvl>
  </w:abstractNum>
  <w:abstractNum w:abstractNumId="16" w15:restartNumberingAfterBreak="0">
    <w:nsid w:val="3872231F"/>
    <w:multiLevelType w:val="hybridMultilevel"/>
    <w:tmpl w:val="46E63370"/>
    <w:lvl w:ilvl="0" w:tplc="08090003">
      <w:start w:val="1"/>
      <w:numFmt w:val="bullet"/>
      <w:lvlText w:val="o"/>
      <w:lvlJc w:val="left"/>
      <w:pPr>
        <w:ind w:left="11" w:hanging="360"/>
      </w:pPr>
      <w:rPr>
        <w:rFonts w:hint="default" w:ascii="Courier New" w:hAnsi="Courier New"/>
      </w:rPr>
    </w:lvl>
    <w:lvl w:ilvl="1" w:tplc="08090003" w:tentative="1">
      <w:start w:val="1"/>
      <w:numFmt w:val="bullet"/>
      <w:lvlText w:val="o"/>
      <w:lvlJc w:val="left"/>
      <w:pPr>
        <w:ind w:left="731" w:hanging="360"/>
      </w:pPr>
      <w:rPr>
        <w:rFonts w:hint="default" w:ascii="Courier New" w:hAnsi="Courier New" w:cs="Courier New"/>
      </w:rPr>
    </w:lvl>
    <w:lvl w:ilvl="2" w:tplc="08090005" w:tentative="1">
      <w:start w:val="1"/>
      <w:numFmt w:val="bullet"/>
      <w:lvlText w:val=""/>
      <w:lvlJc w:val="left"/>
      <w:pPr>
        <w:ind w:left="1451" w:hanging="360"/>
      </w:pPr>
      <w:rPr>
        <w:rFonts w:hint="default" w:ascii="Wingdings" w:hAnsi="Wingdings"/>
      </w:rPr>
    </w:lvl>
    <w:lvl w:ilvl="3" w:tplc="08090001" w:tentative="1">
      <w:start w:val="1"/>
      <w:numFmt w:val="bullet"/>
      <w:lvlText w:val=""/>
      <w:lvlJc w:val="left"/>
      <w:pPr>
        <w:ind w:left="2171" w:hanging="360"/>
      </w:pPr>
      <w:rPr>
        <w:rFonts w:hint="default" w:ascii="Symbol" w:hAnsi="Symbol"/>
      </w:rPr>
    </w:lvl>
    <w:lvl w:ilvl="4" w:tplc="08090003" w:tentative="1">
      <w:start w:val="1"/>
      <w:numFmt w:val="bullet"/>
      <w:lvlText w:val="o"/>
      <w:lvlJc w:val="left"/>
      <w:pPr>
        <w:ind w:left="2891" w:hanging="360"/>
      </w:pPr>
      <w:rPr>
        <w:rFonts w:hint="default" w:ascii="Courier New" w:hAnsi="Courier New" w:cs="Courier New"/>
      </w:rPr>
    </w:lvl>
    <w:lvl w:ilvl="5" w:tplc="08090005" w:tentative="1">
      <w:start w:val="1"/>
      <w:numFmt w:val="bullet"/>
      <w:lvlText w:val=""/>
      <w:lvlJc w:val="left"/>
      <w:pPr>
        <w:ind w:left="3611" w:hanging="360"/>
      </w:pPr>
      <w:rPr>
        <w:rFonts w:hint="default" w:ascii="Wingdings" w:hAnsi="Wingdings"/>
      </w:rPr>
    </w:lvl>
    <w:lvl w:ilvl="6" w:tplc="08090001" w:tentative="1">
      <w:start w:val="1"/>
      <w:numFmt w:val="bullet"/>
      <w:lvlText w:val=""/>
      <w:lvlJc w:val="left"/>
      <w:pPr>
        <w:ind w:left="4331" w:hanging="360"/>
      </w:pPr>
      <w:rPr>
        <w:rFonts w:hint="default" w:ascii="Symbol" w:hAnsi="Symbol"/>
      </w:rPr>
    </w:lvl>
    <w:lvl w:ilvl="7" w:tplc="08090003" w:tentative="1">
      <w:start w:val="1"/>
      <w:numFmt w:val="bullet"/>
      <w:lvlText w:val="o"/>
      <w:lvlJc w:val="left"/>
      <w:pPr>
        <w:ind w:left="5051" w:hanging="360"/>
      </w:pPr>
      <w:rPr>
        <w:rFonts w:hint="default" w:ascii="Courier New" w:hAnsi="Courier New" w:cs="Courier New"/>
      </w:rPr>
    </w:lvl>
    <w:lvl w:ilvl="8" w:tplc="08090005" w:tentative="1">
      <w:start w:val="1"/>
      <w:numFmt w:val="bullet"/>
      <w:lvlText w:val=""/>
      <w:lvlJc w:val="left"/>
      <w:pPr>
        <w:ind w:left="5771" w:hanging="360"/>
      </w:pPr>
      <w:rPr>
        <w:rFonts w:hint="default" w:ascii="Wingdings" w:hAnsi="Wingdings"/>
      </w:rPr>
    </w:lvl>
  </w:abstractNum>
  <w:abstractNum w:abstractNumId="17" w15:restartNumberingAfterBreak="0">
    <w:nsid w:val="45C31129"/>
    <w:multiLevelType w:val="multilevel"/>
    <w:tmpl w:val="FE3CF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9E3420E"/>
    <w:multiLevelType w:val="hybridMultilevel"/>
    <w:tmpl w:val="B42ED7B2"/>
    <w:lvl w:ilvl="0" w:tplc="08090003">
      <w:start w:val="1"/>
      <w:numFmt w:val="bullet"/>
      <w:lvlText w:val="o"/>
      <w:lvlJc w:val="left"/>
      <w:pPr>
        <w:ind w:left="153" w:hanging="360"/>
      </w:pPr>
      <w:rPr>
        <w:rFonts w:hint="default" w:ascii="Courier New" w:hAnsi="Courier New"/>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9" w15:restartNumberingAfterBreak="0">
    <w:nsid w:val="537215B2"/>
    <w:multiLevelType w:val="hybridMultilevel"/>
    <w:tmpl w:val="1A50B9A2"/>
    <w:lvl w:ilvl="0" w:tplc="08090003">
      <w:start w:val="1"/>
      <w:numFmt w:val="bullet"/>
      <w:lvlText w:val="o"/>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5892B07"/>
    <w:multiLevelType w:val="hybridMultilevel"/>
    <w:tmpl w:val="694E57E6"/>
    <w:lvl w:ilvl="0" w:tplc="08090003">
      <w:start w:val="1"/>
      <w:numFmt w:val="bullet"/>
      <w:lvlText w:val="o"/>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5C949B9"/>
    <w:multiLevelType w:val="hybridMultilevel"/>
    <w:tmpl w:val="1D1C102E"/>
    <w:lvl w:ilvl="0" w:tplc="08090003">
      <w:start w:val="1"/>
      <w:numFmt w:val="bullet"/>
      <w:lvlText w:val="o"/>
      <w:lvlJc w:val="left"/>
      <w:pPr>
        <w:ind w:left="1440" w:hanging="360"/>
      </w:pPr>
      <w:rPr>
        <w:rFonts w:hint="default" w:ascii="Courier New" w:hAnsi="Courier New"/>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2" w15:restartNumberingAfterBreak="0">
    <w:nsid w:val="69287238"/>
    <w:multiLevelType w:val="hybridMultilevel"/>
    <w:tmpl w:val="1756B884"/>
    <w:lvl w:ilvl="0" w:tplc="C12077C0">
      <w:start w:val="1"/>
      <w:numFmt w:val="bullet"/>
      <w:lvlText w:val="o"/>
      <w:lvlJc w:val="left"/>
      <w:pPr>
        <w:ind w:left="-982" w:hanging="360"/>
      </w:pPr>
      <w:rPr>
        <w:rFonts w:hint="default" w:ascii="Courier New" w:hAnsi="Courier New"/>
        <w:color w:val="000000" w:themeColor="text1"/>
      </w:rPr>
    </w:lvl>
    <w:lvl w:ilvl="1" w:tplc="08090003" w:tentative="1">
      <w:start w:val="1"/>
      <w:numFmt w:val="bullet"/>
      <w:lvlText w:val="o"/>
      <w:lvlJc w:val="left"/>
      <w:pPr>
        <w:ind w:left="589" w:hanging="360"/>
      </w:pPr>
      <w:rPr>
        <w:rFonts w:hint="default" w:ascii="Courier New" w:hAnsi="Courier New" w:cs="Courier New"/>
      </w:rPr>
    </w:lvl>
    <w:lvl w:ilvl="2" w:tplc="08090005" w:tentative="1">
      <w:start w:val="1"/>
      <w:numFmt w:val="bullet"/>
      <w:lvlText w:val=""/>
      <w:lvlJc w:val="left"/>
      <w:pPr>
        <w:ind w:left="1309" w:hanging="360"/>
      </w:pPr>
      <w:rPr>
        <w:rFonts w:hint="default" w:ascii="Wingdings" w:hAnsi="Wingdings"/>
      </w:rPr>
    </w:lvl>
    <w:lvl w:ilvl="3" w:tplc="08090001" w:tentative="1">
      <w:start w:val="1"/>
      <w:numFmt w:val="bullet"/>
      <w:lvlText w:val=""/>
      <w:lvlJc w:val="left"/>
      <w:pPr>
        <w:ind w:left="2029" w:hanging="360"/>
      </w:pPr>
      <w:rPr>
        <w:rFonts w:hint="default" w:ascii="Symbol" w:hAnsi="Symbol"/>
      </w:rPr>
    </w:lvl>
    <w:lvl w:ilvl="4" w:tplc="08090003" w:tentative="1">
      <w:start w:val="1"/>
      <w:numFmt w:val="bullet"/>
      <w:lvlText w:val="o"/>
      <w:lvlJc w:val="left"/>
      <w:pPr>
        <w:ind w:left="2749" w:hanging="360"/>
      </w:pPr>
      <w:rPr>
        <w:rFonts w:hint="default" w:ascii="Courier New" w:hAnsi="Courier New" w:cs="Courier New"/>
      </w:rPr>
    </w:lvl>
    <w:lvl w:ilvl="5" w:tplc="08090005" w:tentative="1">
      <w:start w:val="1"/>
      <w:numFmt w:val="bullet"/>
      <w:lvlText w:val=""/>
      <w:lvlJc w:val="left"/>
      <w:pPr>
        <w:ind w:left="3469" w:hanging="360"/>
      </w:pPr>
      <w:rPr>
        <w:rFonts w:hint="default" w:ascii="Wingdings" w:hAnsi="Wingdings"/>
      </w:rPr>
    </w:lvl>
    <w:lvl w:ilvl="6" w:tplc="08090001" w:tentative="1">
      <w:start w:val="1"/>
      <w:numFmt w:val="bullet"/>
      <w:lvlText w:val=""/>
      <w:lvlJc w:val="left"/>
      <w:pPr>
        <w:ind w:left="4189" w:hanging="360"/>
      </w:pPr>
      <w:rPr>
        <w:rFonts w:hint="default" w:ascii="Symbol" w:hAnsi="Symbol"/>
      </w:rPr>
    </w:lvl>
    <w:lvl w:ilvl="7" w:tplc="08090003" w:tentative="1">
      <w:start w:val="1"/>
      <w:numFmt w:val="bullet"/>
      <w:lvlText w:val="o"/>
      <w:lvlJc w:val="left"/>
      <w:pPr>
        <w:ind w:left="4909" w:hanging="360"/>
      </w:pPr>
      <w:rPr>
        <w:rFonts w:hint="default" w:ascii="Courier New" w:hAnsi="Courier New" w:cs="Courier New"/>
      </w:rPr>
    </w:lvl>
    <w:lvl w:ilvl="8" w:tplc="08090005" w:tentative="1">
      <w:start w:val="1"/>
      <w:numFmt w:val="bullet"/>
      <w:lvlText w:val=""/>
      <w:lvlJc w:val="left"/>
      <w:pPr>
        <w:ind w:left="5629" w:hanging="360"/>
      </w:pPr>
      <w:rPr>
        <w:rFonts w:hint="default" w:ascii="Wingdings" w:hAnsi="Wingdings"/>
      </w:rPr>
    </w:lvl>
  </w:abstractNum>
  <w:abstractNum w:abstractNumId="23" w15:restartNumberingAfterBreak="0">
    <w:nsid w:val="6E1C0781"/>
    <w:multiLevelType w:val="hybridMultilevel"/>
    <w:tmpl w:val="2D14D8F0"/>
    <w:lvl w:ilvl="0" w:tplc="C12077C0">
      <w:start w:val="1"/>
      <w:numFmt w:val="bullet"/>
      <w:lvlText w:val="o"/>
      <w:lvlJc w:val="left"/>
      <w:pPr>
        <w:ind w:left="-840" w:hanging="360"/>
      </w:pPr>
      <w:rPr>
        <w:rFonts w:hint="default" w:ascii="Courier New" w:hAnsi="Courier New"/>
        <w:color w:val="000000" w:themeColor="text1"/>
      </w:rPr>
    </w:lvl>
    <w:lvl w:ilvl="1" w:tplc="08090003" w:tentative="1">
      <w:start w:val="1"/>
      <w:numFmt w:val="bullet"/>
      <w:lvlText w:val="o"/>
      <w:lvlJc w:val="left"/>
      <w:pPr>
        <w:ind w:left="731" w:hanging="360"/>
      </w:pPr>
      <w:rPr>
        <w:rFonts w:hint="default" w:ascii="Courier New" w:hAnsi="Courier New" w:cs="Courier New"/>
      </w:rPr>
    </w:lvl>
    <w:lvl w:ilvl="2" w:tplc="08090005" w:tentative="1">
      <w:start w:val="1"/>
      <w:numFmt w:val="bullet"/>
      <w:lvlText w:val=""/>
      <w:lvlJc w:val="left"/>
      <w:pPr>
        <w:ind w:left="1451" w:hanging="360"/>
      </w:pPr>
      <w:rPr>
        <w:rFonts w:hint="default" w:ascii="Wingdings" w:hAnsi="Wingdings"/>
      </w:rPr>
    </w:lvl>
    <w:lvl w:ilvl="3" w:tplc="08090001" w:tentative="1">
      <w:start w:val="1"/>
      <w:numFmt w:val="bullet"/>
      <w:lvlText w:val=""/>
      <w:lvlJc w:val="left"/>
      <w:pPr>
        <w:ind w:left="2171" w:hanging="360"/>
      </w:pPr>
      <w:rPr>
        <w:rFonts w:hint="default" w:ascii="Symbol" w:hAnsi="Symbol"/>
      </w:rPr>
    </w:lvl>
    <w:lvl w:ilvl="4" w:tplc="08090003" w:tentative="1">
      <w:start w:val="1"/>
      <w:numFmt w:val="bullet"/>
      <w:lvlText w:val="o"/>
      <w:lvlJc w:val="left"/>
      <w:pPr>
        <w:ind w:left="2891" w:hanging="360"/>
      </w:pPr>
      <w:rPr>
        <w:rFonts w:hint="default" w:ascii="Courier New" w:hAnsi="Courier New" w:cs="Courier New"/>
      </w:rPr>
    </w:lvl>
    <w:lvl w:ilvl="5" w:tplc="08090005" w:tentative="1">
      <w:start w:val="1"/>
      <w:numFmt w:val="bullet"/>
      <w:lvlText w:val=""/>
      <w:lvlJc w:val="left"/>
      <w:pPr>
        <w:ind w:left="3611" w:hanging="360"/>
      </w:pPr>
      <w:rPr>
        <w:rFonts w:hint="default" w:ascii="Wingdings" w:hAnsi="Wingdings"/>
      </w:rPr>
    </w:lvl>
    <w:lvl w:ilvl="6" w:tplc="08090001" w:tentative="1">
      <w:start w:val="1"/>
      <w:numFmt w:val="bullet"/>
      <w:lvlText w:val=""/>
      <w:lvlJc w:val="left"/>
      <w:pPr>
        <w:ind w:left="4331" w:hanging="360"/>
      </w:pPr>
      <w:rPr>
        <w:rFonts w:hint="default" w:ascii="Symbol" w:hAnsi="Symbol"/>
      </w:rPr>
    </w:lvl>
    <w:lvl w:ilvl="7" w:tplc="08090003" w:tentative="1">
      <w:start w:val="1"/>
      <w:numFmt w:val="bullet"/>
      <w:lvlText w:val="o"/>
      <w:lvlJc w:val="left"/>
      <w:pPr>
        <w:ind w:left="5051" w:hanging="360"/>
      </w:pPr>
      <w:rPr>
        <w:rFonts w:hint="default" w:ascii="Courier New" w:hAnsi="Courier New" w:cs="Courier New"/>
      </w:rPr>
    </w:lvl>
    <w:lvl w:ilvl="8" w:tplc="08090005" w:tentative="1">
      <w:start w:val="1"/>
      <w:numFmt w:val="bullet"/>
      <w:lvlText w:val=""/>
      <w:lvlJc w:val="left"/>
      <w:pPr>
        <w:ind w:left="5771" w:hanging="360"/>
      </w:pPr>
      <w:rPr>
        <w:rFonts w:hint="default" w:ascii="Wingdings" w:hAnsi="Wingdings"/>
      </w:rPr>
    </w:lvl>
  </w:abstractNum>
  <w:abstractNum w:abstractNumId="24" w15:restartNumberingAfterBreak="0">
    <w:nsid w:val="79086D54"/>
    <w:multiLevelType w:val="hybridMultilevel"/>
    <w:tmpl w:val="AAF868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94814D3"/>
    <w:multiLevelType w:val="hybridMultilevel"/>
    <w:tmpl w:val="2E9A20B6"/>
    <w:lvl w:ilvl="0" w:tplc="08090003">
      <w:start w:val="1"/>
      <w:numFmt w:val="bullet"/>
      <w:lvlText w:val="o"/>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ADD4D24"/>
    <w:multiLevelType w:val="multilevel"/>
    <w:tmpl w:val="6C72C0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
  </w:num>
  <w:num w:numId="2">
    <w:abstractNumId w:val="26"/>
  </w:num>
  <w:num w:numId="3">
    <w:abstractNumId w:val="19"/>
  </w:num>
  <w:num w:numId="4">
    <w:abstractNumId w:val="21"/>
  </w:num>
  <w:num w:numId="5">
    <w:abstractNumId w:val="10"/>
  </w:num>
  <w:num w:numId="6">
    <w:abstractNumId w:val="17"/>
  </w:num>
  <w:num w:numId="7">
    <w:abstractNumId w:val="5"/>
  </w:num>
  <w:num w:numId="8">
    <w:abstractNumId w:val="6"/>
  </w:num>
  <w:num w:numId="9">
    <w:abstractNumId w:val="8"/>
  </w:num>
  <w:num w:numId="10">
    <w:abstractNumId w:val="20"/>
  </w:num>
  <w:num w:numId="11">
    <w:abstractNumId w:val="25"/>
  </w:num>
  <w:num w:numId="12">
    <w:abstractNumId w:val="24"/>
  </w:num>
  <w:num w:numId="13">
    <w:abstractNumId w:val="12"/>
  </w:num>
  <w:num w:numId="14">
    <w:abstractNumId w:val="7"/>
  </w:num>
  <w:num w:numId="15">
    <w:abstractNumId w:val="11"/>
  </w:num>
  <w:num w:numId="16">
    <w:abstractNumId w:val="2"/>
  </w:num>
  <w:num w:numId="17">
    <w:abstractNumId w:val="15"/>
  </w:num>
  <w:num w:numId="18">
    <w:abstractNumId w:val="4"/>
  </w:num>
  <w:num w:numId="19">
    <w:abstractNumId w:val="18"/>
  </w:num>
  <w:num w:numId="20">
    <w:abstractNumId w:val="16"/>
  </w:num>
  <w:num w:numId="21">
    <w:abstractNumId w:val="14"/>
  </w:num>
  <w:num w:numId="22">
    <w:abstractNumId w:val="13"/>
  </w:num>
  <w:num w:numId="23">
    <w:abstractNumId w:val="3"/>
  </w:num>
  <w:num w:numId="24">
    <w:abstractNumId w:val="22"/>
  </w:num>
  <w:num w:numId="25">
    <w:abstractNumId w:val="23"/>
  </w:num>
  <w:num w:numId="26">
    <w:abstractNumId w:val="9"/>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9CD"/>
    <w:rsid w:val="00043625"/>
    <w:rsid w:val="00093806"/>
    <w:rsid w:val="00096494"/>
    <w:rsid w:val="000A0D36"/>
    <w:rsid w:val="000C2DBE"/>
    <w:rsid w:val="00125519"/>
    <w:rsid w:val="001305F2"/>
    <w:rsid w:val="00143DEA"/>
    <w:rsid w:val="00145D23"/>
    <w:rsid w:val="001600F5"/>
    <w:rsid w:val="0016083D"/>
    <w:rsid w:val="001701C2"/>
    <w:rsid w:val="00173272"/>
    <w:rsid w:val="001C7A89"/>
    <w:rsid w:val="001D382A"/>
    <w:rsid w:val="00211A34"/>
    <w:rsid w:val="002217FD"/>
    <w:rsid w:val="002269CD"/>
    <w:rsid w:val="00276A61"/>
    <w:rsid w:val="002A7793"/>
    <w:rsid w:val="002B1B07"/>
    <w:rsid w:val="002C68DB"/>
    <w:rsid w:val="00310092"/>
    <w:rsid w:val="00324326"/>
    <w:rsid w:val="00347CF8"/>
    <w:rsid w:val="0039312B"/>
    <w:rsid w:val="003A7087"/>
    <w:rsid w:val="003B017A"/>
    <w:rsid w:val="003F454F"/>
    <w:rsid w:val="00430DF2"/>
    <w:rsid w:val="00472509"/>
    <w:rsid w:val="004B390A"/>
    <w:rsid w:val="004B7AC8"/>
    <w:rsid w:val="00516EFA"/>
    <w:rsid w:val="00521270"/>
    <w:rsid w:val="00525131"/>
    <w:rsid w:val="00525EB4"/>
    <w:rsid w:val="0056346C"/>
    <w:rsid w:val="00570467"/>
    <w:rsid w:val="005731C4"/>
    <w:rsid w:val="00587D0F"/>
    <w:rsid w:val="005976BC"/>
    <w:rsid w:val="005A3125"/>
    <w:rsid w:val="0060092D"/>
    <w:rsid w:val="0060194E"/>
    <w:rsid w:val="006515A6"/>
    <w:rsid w:val="006825B7"/>
    <w:rsid w:val="006D1CA2"/>
    <w:rsid w:val="006F21FB"/>
    <w:rsid w:val="00703E8F"/>
    <w:rsid w:val="00732442"/>
    <w:rsid w:val="00757B87"/>
    <w:rsid w:val="007956F5"/>
    <w:rsid w:val="008428B0"/>
    <w:rsid w:val="00850C1B"/>
    <w:rsid w:val="00873FA0"/>
    <w:rsid w:val="008B1005"/>
    <w:rsid w:val="008F59A0"/>
    <w:rsid w:val="009128BB"/>
    <w:rsid w:val="009267DF"/>
    <w:rsid w:val="0093391F"/>
    <w:rsid w:val="0095755B"/>
    <w:rsid w:val="00966ABD"/>
    <w:rsid w:val="009717B7"/>
    <w:rsid w:val="00993270"/>
    <w:rsid w:val="009C7A04"/>
    <w:rsid w:val="009D6460"/>
    <w:rsid w:val="009E7815"/>
    <w:rsid w:val="00A65DBB"/>
    <w:rsid w:val="00A671A4"/>
    <w:rsid w:val="00A972E2"/>
    <w:rsid w:val="00B00124"/>
    <w:rsid w:val="00B20E65"/>
    <w:rsid w:val="00B22B0D"/>
    <w:rsid w:val="00BA2BBA"/>
    <w:rsid w:val="00BA6FBD"/>
    <w:rsid w:val="00BB744E"/>
    <w:rsid w:val="00BF60A4"/>
    <w:rsid w:val="00D23C3C"/>
    <w:rsid w:val="00D50BD0"/>
    <w:rsid w:val="00D538C6"/>
    <w:rsid w:val="00D647EE"/>
    <w:rsid w:val="00DB23E5"/>
    <w:rsid w:val="00DE4979"/>
    <w:rsid w:val="00DE65FF"/>
    <w:rsid w:val="00E03B09"/>
    <w:rsid w:val="00E60F5B"/>
    <w:rsid w:val="00E64C7B"/>
    <w:rsid w:val="00E66806"/>
    <w:rsid w:val="00EC1DA0"/>
    <w:rsid w:val="00F3725D"/>
    <w:rsid w:val="00F6716D"/>
    <w:rsid w:val="00F86438"/>
    <w:rsid w:val="00FC3EE2"/>
    <w:rsid w:val="02C7A78D"/>
    <w:rsid w:val="08AA5EFA"/>
    <w:rsid w:val="0C0F3F55"/>
    <w:rsid w:val="1628305D"/>
    <w:rsid w:val="17C038E8"/>
    <w:rsid w:val="1A7486BC"/>
    <w:rsid w:val="244749A7"/>
    <w:rsid w:val="27146975"/>
    <w:rsid w:val="29E3F349"/>
    <w:rsid w:val="34B00C35"/>
    <w:rsid w:val="353472C5"/>
    <w:rsid w:val="3A8C3C84"/>
    <w:rsid w:val="3B80BE9A"/>
    <w:rsid w:val="3DBD858A"/>
    <w:rsid w:val="488665A2"/>
    <w:rsid w:val="4AA1C9A6"/>
    <w:rsid w:val="52B6618A"/>
    <w:rsid w:val="554EA54E"/>
    <w:rsid w:val="66249F6E"/>
    <w:rsid w:val="6963B20D"/>
    <w:rsid w:val="6BF25283"/>
    <w:rsid w:val="6D971708"/>
    <w:rsid w:val="6E3160BF"/>
    <w:rsid w:val="72679363"/>
    <w:rsid w:val="75C28EFA"/>
    <w:rsid w:val="7D4870E1"/>
    <w:rsid w:val="7DF55F63"/>
    <w:rsid w:val="7E0C564C"/>
    <w:rsid w:val="7FEF35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99BB7"/>
  <w15:chartTrackingRefBased/>
  <w15:docId w15:val="{32DB8508-D554-FA47-BD38-62BDCCA19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2269CD"/>
    <w:pPr>
      <w:spacing w:before="100" w:beforeAutospacing="1" w:after="100" w:afterAutospacing="1"/>
    </w:pPr>
    <w:rPr>
      <w:rFonts w:ascii="Times New Roman" w:hAnsi="Times New Roman" w:eastAsia="Times New Roman" w:cs="Times New Roman"/>
      <w:lang w:eastAsia="en-GB"/>
    </w:rPr>
  </w:style>
  <w:style w:type="paragraph" w:styleId="ListParagraph">
    <w:name w:val="List Paragraph"/>
    <w:basedOn w:val="Normal"/>
    <w:uiPriority w:val="34"/>
    <w:qFormat/>
    <w:rsid w:val="002269CD"/>
    <w:pPr>
      <w:ind w:left="720"/>
      <w:contextualSpacing/>
    </w:pPr>
  </w:style>
  <w:style w:type="character" w:styleId="Hyperlink">
    <w:name w:val="Hyperlink"/>
    <w:basedOn w:val="DefaultParagraphFont"/>
    <w:uiPriority w:val="99"/>
    <w:unhideWhenUsed/>
    <w:rsid w:val="002269CD"/>
    <w:rPr>
      <w:color w:val="0563C1" w:themeColor="hyperlink"/>
      <w:u w:val="single"/>
    </w:rPr>
  </w:style>
  <w:style w:type="character" w:styleId="UnresolvedMention">
    <w:name w:val="Unresolved Mention"/>
    <w:basedOn w:val="DefaultParagraphFont"/>
    <w:uiPriority w:val="99"/>
    <w:semiHidden/>
    <w:unhideWhenUsed/>
    <w:rsid w:val="002269CD"/>
    <w:rPr>
      <w:color w:val="605E5C"/>
      <w:shd w:val="clear" w:color="auto" w:fill="E1DFDD"/>
    </w:rPr>
  </w:style>
  <w:style w:type="table" w:styleId="TableGrid">
    <w:name w:val="Table Grid"/>
    <w:basedOn w:val="TableNormal"/>
    <w:uiPriority w:val="39"/>
    <w:rsid w:val="00D647E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sid w:val="005A3125"/>
    <w:rPr>
      <w:color w:val="954F72" w:themeColor="followedHyperlink"/>
      <w:u w:val="single"/>
    </w:rPr>
  </w:style>
  <w:style w:type="paragraph" w:styleId="Footer">
    <w:name w:val="footer"/>
    <w:basedOn w:val="Normal"/>
    <w:link w:val="FooterChar"/>
    <w:uiPriority w:val="99"/>
    <w:unhideWhenUsed/>
    <w:rsid w:val="00757B87"/>
    <w:pPr>
      <w:tabs>
        <w:tab w:val="center" w:pos="4513"/>
        <w:tab w:val="right" w:pos="9026"/>
      </w:tabs>
    </w:pPr>
  </w:style>
  <w:style w:type="character" w:styleId="FooterChar" w:customStyle="1">
    <w:name w:val="Footer Char"/>
    <w:basedOn w:val="DefaultParagraphFont"/>
    <w:link w:val="Footer"/>
    <w:uiPriority w:val="99"/>
    <w:rsid w:val="00757B87"/>
  </w:style>
  <w:style w:type="character" w:styleId="PageNumber">
    <w:name w:val="page number"/>
    <w:basedOn w:val="DefaultParagraphFont"/>
    <w:uiPriority w:val="99"/>
    <w:semiHidden/>
    <w:unhideWhenUsed/>
    <w:rsid w:val="00757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97670">
      <w:bodyDiv w:val="1"/>
      <w:marLeft w:val="0"/>
      <w:marRight w:val="0"/>
      <w:marTop w:val="0"/>
      <w:marBottom w:val="0"/>
      <w:divBdr>
        <w:top w:val="none" w:sz="0" w:space="0" w:color="auto"/>
        <w:left w:val="none" w:sz="0" w:space="0" w:color="auto"/>
        <w:bottom w:val="none" w:sz="0" w:space="0" w:color="auto"/>
        <w:right w:val="none" w:sz="0" w:space="0" w:color="auto"/>
      </w:divBdr>
      <w:divsChild>
        <w:div w:id="997996077">
          <w:marLeft w:val="0"/>
          <w:marRight w:val="0"/>
          <w:marTop w:val="0"/>
          <w:marBottom w:val="0"/>
          <w:divBdr>
            <w:top w:val="none" w:sz="0" w:space="0" w:color="auto"/>
            <w:left w:val="none" w:sz="0" w:space="0" w:color="auto"/>
            <w:bottom w:val="none" w:sz="0" w:space="0" w:color="auto"/>
            <w:right w:val="none" w:sz="0" w:space="0" w:color="auto"/>
          </w:divBdr>
          <w:divsChild>
            <w:div w:id="1551309238">
              <w:marLeft w:val="0"/>
              <w:marRight w:val="0"/>
              <w:marTop w:val="0"/>
              <w:marBottom w:val="0"/>
              <w:divBdr>
                <w:top w:val="none" w:sz="0" w:space="0" w:color="auto"/>
                <w:left w:val="none" w:sz="0" w:space="0" w:color="auto"/>
                <w:bottom w:val="none" w:sz="0" w:space="0" w:color="auto"/>
                <w:right w:val="none" w:sz="0" w:space="0" w:color="auto"/>
              </w:divBdr>
              <w:divsChild>
                <w:div w:id="737361446">
                  <w:marLeft w:val="0"/>
                  <w:marRight w:val="0"/>
                  <w:marTop w:val="0"/>
                  <w:marBottom w:val="0"/>
                  <w:divBdr>
                    <w:top w:val="none" w:sz="0" w:space="0" w:color="auto"/>
                    <w:left w:val="none" w:sz="0" w:space="0" w:color="auto"/>
                    <w:bottom w:val="none" w:sz="0" w:space="0" w:color="auto"/>
                    <w:right w:val="none" w:sz="0" w:space="0" w:color="auto"/>
                  </w:divBdr>
                  <w:divsChild>
                    <w:div w:id="43825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057391">
              <w:marLeft w:val="0"/>
              <w:marRight w:val="0"/>
              <w:marTop w:val="0"/>
              <w:marBottom w:val="0"/>
              <w:divBdr>
                <w:top w:val="none" w:sz="0" w:space="0" w:color="auto"/>
                <w:left w:val="none" w:sz="0" w:space="0" w:color="auto"/>
                <w:bottom w:val="none" w:sz="0" w:space="0" w:color="auto"/>
                <w:right w:val="none" w:sz="0" w:space="0" w:color="auto"/>
              </w:divBdr>
              <w:divsChild>
                <w:div w:id="1838106695">
                  <w:marLeft w:val="0"/>
                  <w:marRight w:val="0"/>
                  <w:marTop w:val="0"/>
                  <w:marBottom w:val="0"/>
                  <w:divBdr>
                    <w:top w:val="none" w:sz="0" w:space="0" w:color="auto"/>
                    <w:left w:val="none" w:sz="0" w:space="0" w:color="auto"/>
                    <w:bottom w:val="none" w:sz="0" w:space="0" w:color="auto"/>
                    <w:right w:val="none" w:sz="0" w:space="0" w:color="auto"/>
                  </w:divBdr>
                </w:div>
              </w:divsChild>
            </w:div>
            <w:div w:id="1983190390">
              <w:marLeft w:val="0"/>
              <w:marRight w:val="0"/>
              <w:marTop w:val="0"/>
              <w:marBottom w:val="0"/>
              <w:divBdr>
                <w:top w:val="none" w:sz="0" w:space="0" w:color="auto"/>
                <w:left w:val="none" w:sz="0" w:space="0" w:color="auto"/>
                <w:bottom w:val="none" w:sz="0" w:space="0" w:color="auto"/>
                <w:right w:val="none" w:sz="0" w:space="0" w:color="auto"/>
              </w:divBdr>
              <w:divsChild>
                <w:div w:id="151213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69406">
      <w:bodyDiv w:val="1"/>
      <w:marLeft w:val="0"/>
      <w:marRight w:val="0"/>
      <w:marTop w:val="0"/>
      <w:marBottom w:val="0"/>
      <w:divBdr>
        <w:top w:val="none" w:sz="0" w:space="0" w:color="auto"/>
        <w:left w:val="none" w:sz="0" w:space="0" w:color="auto"/>
        <w:bottom w:val="none" w:sz="0" w:space="0" w:color="auto"/>
        <w:right w:val="none" w:sz="0" w:space="0" w:color="auto"/>
      </w:divBdr>
      <w:divsChild>
        <w:div w:id="539780497">
          <w:marLeft w:val="0"/>
          <w:marRight w:val="0"/>
          <w:marTop w:val="0"/>
          <w:marBottom w:val="0"/>
          <w:divBdr>
            <w:top w:val="none" w:sz="0" w:space="0" w:color="auto"/>
            <w:left w:val="none" w:sz="0" w:space="0" w:color="auto"/>
            <w:bottom w:val="none" w:sz="0" w:space="0" w:color="auto"/>
            <w:right w:val="none" w:sz="0" w:space="0" w:color="auto"/>
          </w:divBdr>
          <w:divsChild>
            <w:div w:id="838425978">
              <w:marLeft w:val="0"/>
              <w:marRight w:val="0"/>
              <w:marTop w:val="0"/>
              <w:marBottom w:val="0"/>
              <w:divBdr>
                <w:top w:val="none" w:sz="0" w:space="0" w:color="auto"/>
                <w:left w:val="none" w:sz="0" w:space="0" w:color="auto"/>
                <w:bottom w:val="none" w:sz="0" w:space="0" w:color="auto"/>
                <w:right w:val="none" w:sz="0" w:space="0" w:color="auto"/>
              </w:divBdr>
              <w:divsChild>
                <w:div w:id="1280330578">
                  <w:marLeft w:val="0"/>
                  <w:marRight w:val="0"/>
                  <w:marTop w:val="0"/>
                  <w:marBottom w:val="0"/>
                  <w:divBdr>
                    <w:top w:val="none" w:sz="0" w:space="0" w:color="auto"/>
                    <w:left w:val="none" w:sz="0" w:space="0" w:color="auto"/>
                    <w:bottom w:val="none" w:sz="0" w:space="0" w:color="auto"/>
                    <w:right w:val="none" w:sz="0" w:space="0" w:color="auto"/>
                  </w:divBdr>
                </w:div>
              </w:divsChild>
            </w:div>
            <w:div w:id="628124261">
              <w:marLeft w:val="0"/>
              <w:marRight w:val="0"/>
              <w:marTop w:val="0"/>
              <w:marBottom w:val="0"/>
              <w:divBdr>
                <w:top w:val="none" w:sz="0" w:space="0" w:color="auto"/>
                <w:left w:val="none" w:sz="0" w:space="0" w:color="auto"/>
                <w:bottom w:val="none" w:sz="0" w:space="0" w:color="auto"/>
                <w:right w:val="none" w:sz="0" w:space="0" w:color="auto"/>
              </w:divBdr>
              <w:divsChild>
                <w:div w:id="109740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17839">
      <w:bodyDiv w:val="1"/>
      <w:marLeft w:val="0"/>
      <w:marRight w:val="0"/>
      <w:marTop w:val="0"/>
      <w:marBottom w:val="0"/>
      <w:divBdr>
        <w:top w:val="none" w:sz="0" w:space="0" w:color="auto"/>
        <w:left w:val="none" w:sz="0" w:space="0" w:color="auto"/>
        <w:bottom w:val="none" w:sz="0" w:space="0" w:color="auto"/>
        <w:right w:val="none" w:sz="0" w:space="0" w:color="auto"/>
      </w:divBdr>
      <w:divsChild>
        <w:div w:id="1200240651">
          <w:marLeft w:val="0"/>
          <w:marRight w:val="0"/>
          <w:marTop w:val="0"/>
          <w:marBottom w:val="0"/>
          <w:divBdr>
            <w:top w:val="none" w:sz="0" w:space="0" w:color="auto"/>
            <w:left w:val="none" w:sz="0" w:space="0" w:color="auto"/>
            <w:bottom w:val="none" w:sz="0" w:space="0" w:color="auto"/>
            <w:right w:val="none" w:sz="0" w:space="0" w:color="auto"/>
          </w:divBdr>
          <w:divsChild>
            <w:div w:id="269944724">
              <w:marLeft w:val="0"/>
              <w:marRight w:val="0"/>
              <w:marTop w:val="0"/>
              <w:marBottom w:val="0"/>
              <w:divBdr>
                <w:top w:val="none" w:sz="0" w:space="0" w:color="auto"/>
                <w:left w:val="none" w:sz="0" w:space="0" w:color="auto"/>
                <w:bottom w:val="none" w:sz="0" w:space="0" w:color="auto"/>
                <w:right w:val="none" w:sz="0" w:space="0" w:color="auto"/>
              </w:divBdr>
              <w:divsChild>
                <w:div w:id="2008632476">
                  <w:marLeft w:val="0"/>
                  <w:marRight w:val="0"/>
                  <w:marTop w:val="0"/>
                  <w:marBottom w:val="0"/>
                  <w:divBdr>
                    <w:top w:val="none" w:sz="0" w:space="0" w:color="auto"/>
                    <w:left w:val="none" w:sz="0" w:space="0" w:color="auto"/>
                    <w:bottom w:val="none" w:sz="0" w:space="0" w:color="auto"/>
                    <w:right w:val="none" w:sz="0" w:space="0" w:color="auto"/>
                  </w:divBdr>
                </w:div>
              </w:divsChild>
            </w:div>
            <w:div w:id="1568953128">
              <w:marLeft w:val="0"/>
              <w:marRight w:val="0"/>
              <w:marTop w:val="0"/>
              <w:marBottom w:val="0"/>
              <w:divBdr>
                <w:top w:val="none" w:sz="0" w:space="0" w:color="auto"/>
                <w:left w:val="none" w:sz="0" w:space="0" w:color="auto"/>
                <w:bottom w:val="none" w:sz="0" w:space="0" w:color="auto"/>
                <w:right w:val="none" w:sz="0" w:space="0" w:color="auto"/>
              </w:divBdr>
              <w:divsChild>
                <w:div w:id="1284117498">
                  <w:marLeft w:val="0"/>
                  <w:marRight w:val="0"/>
                  <w:marTop w:val="0"/>
                  <w:marBottom w:val="0"/>
                  <w:divBdr>
                    <w:top w:val="none" w:sz="0" w:space="0" w:color="auto"/>
                    <w:left w:val="none" w:sz="0" w:space="0" w:color="auto"/>
                    <w:bottom w:val="none" w:sz="0" w:space="0" w:color="auto"/>
                    <w:right w:val="none" w:sz="0" w:space="0" w:color="auto"/>
                  </w:divBdr>
                </w:div>
              </w:divsChild>
            </w:div>
            <w:div w:id="2008244176">
              <w:marLeft w:val="0"/>
              <w:marRight w:val="0"/>
              <w:marTop w:val="0"/>
              <w:marBottom w:val="0"/>
              <w:divBdr>
                <w:top w:val="none" w:sz="0" w:space="0" w:color="auto"/>
                <w:left w:val="none" w:sz="0" w:space="0" w:color="auto"/>
                <w:bottom w:val="none" w:sz="0" w:space="0" w:color="auto"/>
                <w:right w:val="none" w:sz="0" w:space="0" w:color="auto"/>
              </w:divBdr>
              <w:divsChild>
                <w:div w:id="79915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69210">
      <w:bodyDiv w:val="1"/>
      <w:marLeft w:val="0"/>
      <w:marRight w:val="0"/>
      <w:marTop w:val="0"/>
      <w:marBottom w:val="0"/>
      <w:divBdr>
        <w:top w:val="none" w:sz="0" w:space="0" w:color="auto"/>
        <w:left w:val="none" w:sz="0" w:space="0" w:color="auto"/>
        <w:bottom w:val="none" w:sz="0" w:space="0" w:color="auto"/>
        <w:right w:val="none" w:sz="0" w:space="0" w:color="auto"/>
      </w:divBdr>
      <w:divsChild>
        <w:div w:id="602424018">
          <w:marLeft w:val="0"/>
          <w:marRight w:val="0"/>
          <w:marTop w:val="0"/>
          <w:marBottom w:val="0"/>
          <w:divBdr>
            <w:top w:val="none" w:sz="0" w:space="0" w:color="auto"/>
            <w:left w:val="none" w:sz="0" w:space="0" w:color="auto"/>
            <w:bottom w:val="none" w:sz="0" w:space="0" w:color="auto"/>
            <w:right w:val="none" w:sz="0" w:space="0" w:color="auto"/>
          </w:divBdr>
          <w:divsChild>
            <w:div w:id="517700820">
              <w:marLeft w:val="0"/>
              <w:marRight w:val="0"/>
              <w:marTop w:val="0"/>
              <w:marBottom w:val="0"/>
              <w:divBdr>
                <w:top w:val="none" w:sz="0" w:space="0" w:color="auto"/>
                <w:left w:val="none" w:sz="0" w:space="0" w:color="auto"/>
                <w:bottom w:val="none" w:sz="0" w:space="0" w:color="auto"/>
                <w:right w:val="none" w:sz="0" w:space="0" w:color="auto"/>
              </w:divBdr>
              <w:divsChild>
                <w:div w:id="1850296346">
                  <w:marLeft w:val="0"/>
                  <w:marRight w:val="0"/>
                  <w:marTop w:val="0"/>
                  <w:marBottom w:val="0"/>
                  <w:divBdr>
                    <w:top w:val="none" w:sz="0" w:space="0" w:color="auto"/>
                    <w:left w:val="none" w:sz="0" w:space="0" w:color="auto"/>
                    <w:bottom w:val="none" w:sz="0" w:space="0" w:color="auto"/>
                    <w:right w:val="none" w:sz="0" w:space="0" w:color="auto"/>
                  </w:divBdr>
                </w:div>
              </w:divsChild>
            </w:div>
            <w:div w:id="34698402">
              <w:marLeft w:val="0"/>
              <w:marRight w:val="0"/>
              <w:marTop w:val="0"/>
              <w:marBottom w:val="0"/>
              <w:divBdr>
                <w:top w:val="none" w:sz="0" w:space="0" w:color="auto"/>
                <w:left w:val="none" w:sz="0" w:space="0" w:color="auto"/>
                <w:bottom w:val="none" w:sz="0" w:space="0" w:color="auto"/>
                <w:right w:val="none" w:sz="0" w:space="0" w:color="auto"/>
              </w:divBdr>
              <w:divsChild>
                <w:div w:id="289672243">
                  <w:marLeft w:val="0"/>
                  <w:marRight w:val="0"/>
                  <w:marTop w:val="0"/>
                  <w:marBottom w:val="0"/>
                  <w:divBdr>
                    <w:top w:val="none" w:sz="0" w:space="0" w:color="auto"/>
                    <w:left w:val="none" w:sz="0" w:space="0" w:color="auto"/>
                    <w:bottom w:val="none" w:sz="0" w:space="0" w:color="auto"/>
                    <w:right w:val="none" w:sz="0" w:space="0" w:color="auto"/>
                  </w:divBdr>
                </w:div>
              </w:divsChild>
            </w:div>
            <w:div w:id="397097674">
              <w:marLeft w:val="0"/>
              <w:marRight w:val="0"/>
              <w:marTop w:val="0"/>
              <w:marBottom w:val="0"/>
              <w:divBdr>
                <w:top w:val="none" w:sz="0" w:space="0" w:color="auto"/>
                <w:left w:val="none" w:sz="0" w:space="0" w:color="auto"/>
                <w:bottom w:val="none" w:sz="0" w:space="0" w:color="auto"/>
                <w:right w:val="none" w:sz="0" w:space="0" w:color="auto"/>
              </w:divBdr>
              <w:divsChild>
                <w:div w:id="2124809430">
                  <w:marLeft w:val="0"/>
                  <w:marRight w:val="0"/>
                  <w:marTop w:val="0"/>
                  <w:marBottom w:val="0"/>
                  <w:divBdr>
                    <w:top w:val="none" w:sz="0" w:space="0" w:color="auto"/>
                    <w:left w:val="none" w:sz="0" w:space="0" w:color="auto"/>
                    <w:bottom w:val="none" w:sz="0" w:space="0" w:color="auto"/>
                    <w:right w:val="none" w:sz="0" w:space="0" w:color="auto"/>
                  </w:divBdr>
                  <w:divsChild>
                    <w:div w:id="137916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388490">
              <w:marLeft w:val="0"/>
              <w:marRight w:val="0"/>
              <w:marTop w:val="0"/>
              <w:marBottom w:val="0"/>
              <w:divBdr>
                <w:top w:val="none" w:sz="0" w:space="0" w:color="auto"/>
                <w:left w:val="none" w:sz="0" w:space="0" w:color="auto"/>
                <w:bottom w:val="none" w:sz="0" w:space="0" w:color="auto"/>
                <w:right w:val="none" w:sz="0" w:space="0" w:color="auto"/>
              </w:divBdr>
              <w:divsChild>
                <w:div w:id="1849363662">
                  <w:marLeft w:val="0"/>
                  <w:marRight w:val="0"/>
                  <w:marTop w:val="0"/>
                  <w:marBottom w:val="0"/>
                  <w:divBdr>
                    <w:top w:val="none" w:sz="0" w:space="0" w:color="auto"/>
                    <w:left w:val="none" w:sz="0" w:space="0" w:color="auto"/>
                    <w:bottom w:val="none" w:sz="0" w:space="0" w:color="auto"/>
                    <w:right w:val="none" w:sz="0" w:space="0" w:color="auto"/>
                  </w:divBdr>
                </w:div>
              </w:divsChild>
            </w:div>
            <w:div w:id="180555384">
              <w:marLeft w:val="0"/>
              <w:marRight w:val="0"/>
              <w:marTop w:val="0"/>
              <w:marBottom w:val="0"/>
              <w:divBdr>
                <w:top w:val="none" w:sz="0" w:space="0" w:color="auto"/>
                <w:left w:val="none" w:sz="0" w:space="0" w:color="auto"/>
                <w:bottom w:val="none" w:sz="0" w:space="0" w:color="auto"/>
                <w:right w:val="none" w:sz="0" w:space="0" w:color="auto"/>
              </w:divBdr>
              <w:divsChild>
                <w:div w:id="1373968102">
                  <w:marLeft w:val="0"/>
                  <w:marRight w:val="0"/>
                  <w:marTop w:val="0"/>
                  <w:marBottom w:val="0"/>
                  <w:divBdr>
                    <w:top w:val="none" w:sz="0" w:space="0" w:color="auto"/>
                    <w:left w:val="none" w:sz="0" w:space="0" w:color="auto"/>
                    <w:bottom w:val="none" w:sz="0" w:space="0" w:color="auto"/>
                    <w:right w:val="none" w:sz="0" w:space="0" w:color="auto"/>
                  </w:divBdr>
                  <w:divsChild>
                    <w:div w:id="137057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77117">
              <w:marLeft w:val="0"/>
              <w:marRight w:val="0"/>
              <w:marTop w:val="0"/>
              <w:marBottom w:val="0"/>
              <w:divBdr>
                <w:top w:val="none" w:sz="0" w:space="0" w:color="auto"/>
                <w:left w:val="none" w:sz="0" w:space="0" w:color="auto"/>
                <w:bottom w:val="none" w:sz="0" w:space="0" w:color="auto"/>
                <w:right w:val="none" w:sz="0" w:space="0" w:color="auto"/>
              </w:divBdr>
              <w:divsChild>
                <w:div w:id="1673335847">
                  <w:marLeft w:val="0"/>
                  <w:marRight w:val="0"/>
                  <w:marTop w:val="0"/>
                  <w:marBottom w:val="0"/>
                  <w:divBdr>
                    <w:top w:val="none" w:sz="0" w:space="0" w:color="auto"/>
                    <w:left w:val="none" w:sz="0" w:space="0" w:color="auto"/>
                    <w:bottom w:val="none" w:sz="0" w:space="0" w:color="auto"/>
                    <w:right w:val="none" w:sz="0" w:space="0" w:color="auto"/>
                  </w:divBdr>
                  <w:divsChild>
                    <w:div w:id="48906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14438">
              <w:marLeft w:val="0"/>
              <w:marRight w:val="0"/>
              <w:marTop w:val="0"/>
              <w:marBottom w:val="0"/>
              <w:divBdr>
                <w:top w:val="none" w:sz="0" w:space="0" w:color="auto"/>
                <w:left w:val="none" w:sz="0" w:space="0" w:color="auto"/>
                <w:bottom w:val="none" w:sz="0" w:space="0" w:color="auto"/>
                <w:right w:val="none" w:sz="0" w:space="0" w:color="auto"/>
              </w:divBdr>
              <w:divsChild>
                <w:div w:id="778330728">
                  <w:marLeft w:val="0"/>
                  <w:marRight w:val="0"/>
                  <w:marTop w:val="0"/>
                  <w:marBottom w:val="0"/>
                  <w:divBdr>
                    <w:top w:val="none" w:sz="0" w:space="0" w:color="auto"/>
                    <w:left w:val="none" w:sz="0" w:space="0" w:color="auto"/>
                    <w:bottom w:val="none" w:sz="0" w:space="0" w:color="auto"/>
                    <w:right w:val="none" w:sz="0" w:space="0" w:color="auto"/>
                  </w:divBdr>
                </w:div>
              </w:divsChild>
            </w:div>
            <w:div w:id="298455790">
              <w:marLeft w:val="0"/>
              <w:marRight w:val="0"/>
              <w:marTop w:val="0"/>
              <w:marBottom w:val="0"/>
              <w:divBdr>
                <w:top w:val="none" w:sz="0" w:space="0" w:color="auto"/>
                <w:left w:val="none" w:sz="0" w:space="0" w:color="auto"/>
                <w:bottom w:val="none" w:sz="0" w:space="0" w:color="auto"/>
                <w:right w:val="none" w:sz="0" w:space="0" w:color="auto"/>
              </w:divBdr>
              <w:divsChild>
                <w:div w:id="194244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306504">
      <w:bodyDiv w:val="1"/>
      <w:marLeft w:val="0"/>
      <w:marRight w:val="0"/>
      <w:marTop w:val="0"/>
      <w:marBottom w:val="0"/>
      <w:divBdr>
        <w:top w:val="none" w:sz="0" w:space="0" w:color="auto"/>
        <w:left w:val="none" w:sz="0" w:space="0" w:color="auto"/>
        <w:bottom w:val="none" w:sz="0" w:space="0" w:color="auto"/>
        <w:right w:val="none" w:sz="0" w:space="0" w:color="auto"/>
      </w:divBdr>
      <w:divsChild>
        <w:div w:id="874469239">
          <w:marLeft w:val="0"/>
          <w:marRight w:val="0"/>
          <w:marTop w:val="0"/>
          <w:marBottom w:val="0"/>
          <w:divBdr>
            <w:top w:val="none" w:sz="0" w:space="0" w:color="auto"/>
            <w:left w:val="none" w:sz="0" w:space="0" w:color="auto"/>
            <w:bottom w:val="none" w:sz="0" w:space="0" w:color="auto"/>
            <w:right w:val="none" w:sz="0" w:space="0" w:color="auto"/>
          </w:divBdr>
          <w:divsChild>
            <w:div w:id="1766992719">
              <w:marLeft w:val="0"/>
              <w:marRight w:val="0"/>
              <w:marTop w:val="0"/>
              <w:marBottom w:val="0"/>
              <w:divBdr>
                <w:top w:val="none" w:sz="0" w:space="0" w:color="auto"/>
                <w:left w:val="none" w:sz="0" w:space="0" w:color="auto"/>
                <w:bottom w:val="none" w:sz="0" w:space="0" w:color="auto"/>
                <w:right w:val="none" w:sz="0" w:space="0" w:color="auto"/>
              </w:divBdr>
              <w:divsChild>
                <w:div w:id="821701891">
                  <w:marLeft w:val="0"/>
                  <w:marRight w:val="0"/>
                  <w:marTop w:val="0"/>
                  <w:marBottom w:val="0"/>
                  <w:divBdr>
                    <w:top w:val="none" w:sz="0" w:space="0" w:color="auto"/>
                    <w:left w:val="none" w:sz="0" w:space="0" w:color="auto"/>
                    <w:bottom w:val="none" w:sz="0" w:space="0" w:color="auto"/>
                    <w:right w:val="none" w:sz="0" w:space="0" w:color="auto"/>
                  </w:divBdr>
                </w:div>
              </w:divsChild>
            </w:div>
            <w:div w:id="316497779">
              <w:marLeft w:val="0"/>
              <w:marRight w:val="0"/>
              <w:marTop w:val="0"/>
              <w:marBottom w:val="0"/>
              <w:divBdr>
                <w:top w:val="none" w:sz="0" w:space="0" w:color="auto"/>
                <w:left w:val="none" w:sz="0" w:space="0" w:color="auto"/>
                <w:bottom w:val="none" w:sz="0" w:space="0" w:color="auto"/>
                <w:right w:val="none" w:sz="0" w:space="0" w:color="auto"/>
              </w:divBdr>
              <w:divsChild>
                <w:div w:id="201673206">
                  <w:marLeft w:val="0"/>
                  <w:marRight w:val="0"/>
                  <w:marTop w:val="0"/>
                  <w:marBottom w:val="0"/>
                  <w:divBdr>
                    <w:top w:val="none" w:sz="0" w:space="0" w:color="auto"/>
                    <w:left w:val="none" w:sz="0" w:space="0" w:color="auto"/>
                    <w:bottom w:val="none" w:sz="0" w:space="0" w:color="auto"/>
                    <w:right w:val="none" w:sz="0" w:space="0" w:color="auto"/>
                  </w:divBdr>
                </w:div>
              </w:divsChild>
            </w:div>
            <w:div w:id="1008368521">
              <w:marLeft w:val="0"/>
              <w:marRight w:val="0"/>
              <w:marTop w:val="0"/>
              <w:marBottom w:val="0"/>
              <w:divBdr>
                <w:top w:val="none" w:sz="0" w:space="0" w:color="auto"/>
                <w:left w:val="none" w:sz="0" w:space="0" w:color="auto"/>
                <w:bottom w:val="none" w:sz="0" w:space="0" w:color="auto"/>
                <w:right w:val="none" w:sz="0" w:space="0" w:color="auto"/>
              </w:divBdr>
              <w:divsChild>
                <w:div w:id="1626545709">
                  <w:marLeft w:val="0"/>
                  <w:marRight w:val="0"/>
                  <w:marTop w:val="0"/>
                  <w:marBottom w:val="0"/>
                  <w:divBdr>
                    <w:top w:val="none" w:sz="0" w:space="0" w:color="auto"/>
                    <w:left w:val="none" w:sz="0" w:space="0" w:color="auto"/>
                    <w:bottom w:val="none" w:sz="0" w:space="0" w:color="auto"/>
                    <w:right w:val="none" w:sz="0" w:space="0" w:color="auto"/>
                  </w:divBdr>
                  <w:divsChild>
                    <w:div w:id="23293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882732">
              <w:marLeft w:val="0"/>
              <w:marRight w:val="0"/>
              <w:marTop w:val="0"/>
              <w:marBottom w:val="0"/>
              <w:divBdr>
                <w:top w:val="none" w:sz="0" w:space="0" w:color="auto"/>
                <w:left w:val="none" w:sz="0" w:space="0" w:color="auto"/>
                <w:bottom w:val="none" w:sz="0" w:space="0" w:color="auto"/>
                <w:right w:val="none" w:sz="0" w:space="0" w:color="auto"/>
              </w:divBdr>
              <w:divsChild>
                <w:div w:id="1524903259">
                  <w:marLeft w:val="0"/>
                  <w:marRight w:val="0"/>
                  <w:marTop w:val="0"/>
                  <w:marBottom w:val="0"/>
                  <w:divBdr>
                    <w:top w:val="none" w:sz="0" w:space="0" w:color="auto"/>
                    <w:left w:val="none" w:sz="0" w:space="0" w:color="auto"/>
                    <w:bottom w:val="none" w:sz="0" w:space="0" w:color="auto"/>
                    <w:right w:val="none" w:sz="0" w:space="0" w:color="auto"/>
                  </w:divBdr>
                </w:div>
              </w:divsChild>
            </w:div>
            <w:div w:id="785347816">
              <w:marLeft w:val="0"/>
              <w:marRight w:val="0"/>
              <w:marTop w:val="0"/>
              <w:marBottom w:val="0"/>
              <w:divBdr>
                <w:top w:val="none" w:sz="0" w:space="0" w:color="auto"/>
                <w:left w:val="none" w:sz="0" w:space="0" w:color="auto"/>
                <w:bottom w:val="none" w:sz="0" w:space="0" w:color="auto"/>
                <w:right w:val="none" w:sz="0" w:space="0" w:color="auto"/>
              </w:divBdr>
              <w:divsChild>
                <w:div w:id="1302731455">
                  <w:marLeft w:val="0"/>
                  <w:marRight w:val="0"/>
                  <w:marTop w:val="0"/>
                  <w:marBottom w:val="0"/>
                  <w:divBdr>
                    <w:top w:val="none" w:sz="0" w:space="0" w:color="auto"/>
                    <w:left w:val="none" w:sz="0" w:space="0" w:color="auto"/>
                    <w:bottom w:val="none" w:sz="0" w:space="0" w:color="auto"/>
                    <w:right w:val="none" w:sz="0" w:space="0" w:color="auto"/>
                  </w:divBdr>
                  <w:divsChild>
                    <w:div w:id="207581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204391">
              <w:marLeft w:val="0"/>
              <w:marRight w:val="0"/>
              <w:marTop w:val="0"/>
              <w:marBottom w:val="0"/>
              <w:divBdr>
                <w:top w:val="none" w:sz="0" w:space="0" w:color="auto"/>
                <w:left w:val="none" w:sz="0" w:space="0" w:color="auto"/>
                <w:bottom w:val="none" w:sz="0" w:space="0" w:color="auto"/>
                <w:right w:val="none" w:sz="0" w:space="0" w:color="auto"/>
              </w:divBdr>
              <w:divsChild>
                <w:div w:id="1579365312">
                  <w:marLeft w:val="0"/>
                  <w:marRight w:val="0"/>
                  <w:marTop w:val="0"/>
                  <w:marBottom w:val="0"/>
                  <w:divBdr>
                    <w:top w:val="none" w:sz="0" w:space="0" w:color="auto"/>
                    <w:left w:val="none" w:sz="0" w:space="0" w:color="auto"/>
                    <w:bottom w:val="none" w:sz="0" w:space="0" w:color="auto"/>
                    <w:right w:val="none" w:sz="0" w:space="0" w:color="auto"/>
                  </w:divBdr>
                  <w:divsChild>
                    <w:div w:id="9090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811731">
              <w:marLeft w:val="0"/>
              <w:marRight w:val="0"/>
              <w:marTop w:val="0"/>
              <w:marBottom w:val="0"/>
              <w:divBdr>
                <w:top w:val="none" w:sz="0" w:space="0" w:color="auto"/>
                <w:left w:val="none" w:sz="0" w:space="0" w:color="auto"/>
                <w:bottom w:val="none" w:sz="0" w:space="0" w:color="auto"/>
                <w:right w:val="none" w:sz="0" w:space="0" w:color="auto"/>
              </w:divBdr>
              <w:divsChild>
                <w:div w:id="1076589100">
                  <w:marLeft w:val="0"/>
                  <w:marRight w:val="0"/>
                  <w:marTop w:val="0"/>
                  <w:marBottom w:val="0"/>
                  <w:divBdr>
                    <w:top w:val="none" w:sz="0" w:space="0" w:color="auto"/>
                    <w:left w:val="none" w:sz="0" w:space="0" w:color="auto"/>
                    <w:bottom w:val="none" w:sz="0" w:space="0" w:color="auto"/>
                    <w:right w:val="none" w:sz="0" w:space="0" w:color="auto"/>
                  </w:divBdr>
                </w:div>
              </w:divsChild>
            </w:div>
            <w:div w:id="363021317">
              <w:marLeft w:val="0"/>
              <w:marRight w:val="0"/>
              <w:marTop w:val="0"/>
              <w:marBottom w:val="0"/>
              <w:divBdr>
                <w:top w:val="none" w:sz="0" w:space="0" w:color="auto"/>
                <w:left w:val="none" w:sz="0" w:space="0" w:color="auto"/>
                <w:bottom w:val="none" w:sz="0" w:space="0" w:color="auto"/>
                <w:right w:val="none" w:sz="0" w:space="0" w:color="auto"/>
              </w:divBdr>
              <w:divsChild>
                <w:div w:id="186177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48756">
      <w:bodyDiv w:val="1"/>
      <w:marLeft w:val="0"/>
      <w:marRight w:val="0"/>
      <w:marTop w:val="0"/>
      <w:marBottom w:val="0"/>
      <w:divBdr>
        <w:top w:val="none" w:sz="0" w:space="0" w:color="auto"/>
        <w:left w:val="none" w:sz="0" w:space="0" w:color="auto"/>
        <w:bottom w:val="none" w:sz="0" w:space="0" w:color="auto"/>
        <w:right w:val="none" w:sz="0" w:space="0" w:color="auto"/>
      </w:divBdr>
      <w:divsChild>
        <w:div w:id="41251993">
          <w:marLeft w:val="0"/>
          <w:marRight w:val="0"/>
          <w:marTop w:val="0"/>
          <w:marBottom w:val="0"/>
          <w:divBdr>
            <w:top w:val="none" w:sz="0" w:space="0" w:color="auto"/>
            <w:left w:val="none" w:sz="0" w:space="0" w:color="auto"/>
            <w:bottom w:val="none" w:sz="0" w:space="0" w:color="auto"/>
            <w:right w:val="none" w:sz="0" w:space="0" w:color="auto"/>
          </w:divBdr>
          <w:divsChild>
            <w:div w:id="742067357">
              <w:marLeft w:val="0"/>
              <w:marRight w:val="0"/>
              <w:marTop w:val="0"/>
              <w:marBottom w:val="0"/>
              <w:divBdr>
                <w:top w:val="none" w:sz="0" w:space="0" w:color="auto"/>
                <w:left w:val="none" w:sz="0" w:space="0" w:color="auto"/>
                <w:bottom w:val="none" w:sz="0" w:space="0" w:color="auto"/>
                <w:right w:val="none" w:sz="0" w:space="0" w:color="auto"/>
              </w:divBdr>
              <w:divsChild>
                <w:div w:id="1624657693">
                  <w:marLeft w:val="0"/>
                  <w:marRight w:val="0"/>
                  <w:marTop w:val="0"/>
                  <w:marBottom w:val="0"/>
                  <w:divBdr>
                    <w:top w:val="none" w:sz="0" w:space="0" w:color="auto"/>
                    <w:left w:val="none" w:sz="0" w:space="0" w:color="auto"/>
                    <w:bottom w:val="none" w:sz="0" w:space="0" w:color="auto"/>
                    <w:right w:val="none" w:sz="0" w:space="0" w:color="auto"/>
                  </w:divBdr>
                </w:div>
              </w:divsChild>
            </w:div>
            <w:div w:id="418676134">
              <w:marLeft w:val="0"/>
              <w:marRight w:val="0"/>
              <w:marTop w:val="0"/>
              <w:marBottom w:val="0"/>
              <w:divBdr>
                <w:top w:val="none" w:sz="0" w:space="0" w:color="auto"/>
                <w:left w:val="none" w:sz="0" w:space="0" w:color="auto"/>
                <w:bottom w:val="none" w:sz="0" w:space="0" w:color="auto"/>
                <w:right w:val="none" w:sz="0" w:space="0" w:color="auto"/>
              </w:divBdr>
              <w:divsChild>
                <w:div w:id="19184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731739">
      <w:bodyDiv w:val="1"/>
      <w:marLeft w:val="0"/>
      <w:marRight w:val="0"/>
      <w:marTop w:val="0"/>
      <w:marBottom w:val="0"/>
      <w:divBdr>
        <w:top w:val="none" w:sz="0" w:space="0" w:color="auto"/>
        <w:left w:val="none" w:sz="0" w:space="0" w:color="auto"/>
        <w:bottom w:val="none" w:sz="0" w:space="0" w:color="auto"/>
        <w:right w:val="none" w:sz="0" w:space="0" w:color="auto"/>
      </w:divBdr>
    </w:div>
    <w:div w:id="1099983649">
      <w:bodyDiv w:val="1"/>
      <w:marLeft w:val="0"/>
      <w:marRight w:val="0"/>
      <w:marTop w:val="0"/>
      <w:marBottom w:val="0"/>
      <w:divBdr>
        <w:top w:val="none" w:sz="0" w:space="0" w:color="auto"/>
        <w:left w:val="none" w:sz="0" w:space="0" w:color="auto"/>
        <w:bottom w:val="none" w:sz="0" w:space="0" w:color="auto"/>
        <w:right w:val="none" w:sz="0" w:space="0" w:color="auto"/>
      </w:divBdr>
    </w:div>
    <w:div w:id="1312716450">
      <w:bodyDiv w:val="1"/>
      <w:marLeft w:val="0"/>
      <w:marRight w:val="0"/>
      <w:marTop w:val="0"/>
      <w:marBottom w:val="0"/>
      <w:divBdr>
        <w:top w:val="none" w:sz="0" w:space="0" w:color="auto"/>
        <w:left w:val="none" w:sz="0" w:space="0" w:color="auto"/>
        <w:bottom w:val="none" w:sz="0" w:space="0" w:color="auto"/>
        <w:right w:val="none" w:sz="0" w:space="0" w:color="auto"/>
      </w:divBdr>
      <w:divsChild>
        <w:div w:id="2048797157">
          <w:marLeft w:val="0"/>
          <w:marRight w:val="0"/>
          <w:marTop w:val="0"/>
          <w:marBottom w:val="0"/>
          <w:divBdr>
            <w:top w:val="none" w:sz="0" w:space="0" w:color="auto"/>
            <w:left w:val="none" w:sz="0" w:space="0" w:color="auto"/>
            <w:bottom w:val="none" w:sz="0" w:space="0" w:color="auto"/>
            <w:right w:val="none" w:sz="0" w:space="0" w:color="auto"/>
          </w:divBdr>
          <w:divsChild>
            <w:div w:id="1604453494">
              <w:marLeft w:val="0"/>
              <w:marRight w:val="0"/>
              <w:marTop w:val="0"/>
              <w:marBottom w:val="0"/>
              <w:divBdr>
                <w:top w:val="none" w:sz="0" w:space="0" w:color="auto"/>
                <w:left w:val="none" w:sz="0" w:space="0" w:color="auto"/>
                <w:bottom w:val="none" w:sz="0" w:space="0" w:color="auto"/>
                <w:right w:val="none" w:sz="0" w:space="0" w:color="auto"/>
              </w:divBdr>
              <w:divsChild>
                <w:div w:id="780492916">
                  <w:marLeft w:val="0"/>
                  <w:marRight w:val="0"/>
                  <w:marTop w:val="0"/>
                  <w:marBottom w:val="0"/>
                  <w:divBdr>
                    <w:top w:val="none" w:sz="0" w:space="0" w:color="auto"/>
                    <w:left w:val="none" w:sz="0" w:space="0" w:color="auto"/>
                    <w:bottom w:val="none" w:sz="0" w:space="0" w:color="auto"/>
                    <w:right w:val="none" w:sz="0" w:space="0" w:color="auto"/>
                  </w:divBdr>
                  <w:divsChild>
                    <w:div w:id="603343598">
                      <w:marLeft w:val="0"/>
                      <w:marRight w:val="0"/>
                      <w:marTop w:val="0"/>
                      <w:marBottom w:val="0"/>
                      <w:divBdr>
                        <w:top w:val="none" w:sz="0" w:space="0" w:color="auto"/>
                        <w:left w:val="none" w:sz="0" w:space="0" w:color="auto"/>
                        <w:bottom w:val="none" w:sz="0" w:space="0" w:color="auto"/>
                        <w:right w:val="none" w:sz="0" w:space="0" w:color="auto"/>
                      </w:divBdr>
                      <w:divsChild>
                        <w:div w:id="163926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876646">
              <w:marLeft w:val="0"/>
              <w:marRight w:val="0"/>
              <w:marTop w:val="0"/>
              <w:marBottom w:val="0"/>
              <w:divBdr>
                <w:top w:val="none" w:sz="0" w:space="0" w:color="auto"/>
                <w:left w:val="none" w:sz="0" w:space="0" w:color="auto"/>
                <w:bottom w:val="none" w:sz="0" w:space="0" w:color="auto"/>
                <w:right w:val="none" w:sz="0" w:space="0" w:color="auto"/>
              </w:divBdr>
              <w:divsChild>
                <w:div w:id="762654191">
                  <w:marLeft w:val="0"/>
                  <w:marRight w:val="0"/>
                  <w:marTop w:val="0"/>
                  <w:marBottom w:val="0"/>
                  <w:divBdr>
                    <w:top w:val="none" w:sz="0" w:space="0" w:color="auto"/>
                    <w:left w:val="none" w:sz="0" w:space="0" w:color="auto"/>
                    <w:bottom w:val="none" w:sz="0" w:space="0" w:color="auto"/>
                    <w:right w:val="none" w:sz="0" w:space="0" w:color="auto"/>
                  </w:divBdr>
                </w:div>
              </w:divsChild>
            </w:div>
            <w:div w:id="1258710366">
              <w:marLeft w:val="0"/>
              <w:marRight w:val="0"/>
              <w:marTop w:val="0"/>
              <w:marBottom w:val="0"/>
              <w:divBdr>
                <w:top w:val="none" w:sz="0" w:space="0" w:color="auto"/>
                <w:left w:val="none" w:sz="0" w:space="0" w:color="auto"/>
                <w:bottom w:val="none" w:sz="0" w:space="0" w:color="auto"/>
                <w:right w:val="none" w:sz="0" w:space="0" w:color="auto"/>
              </w:divBdr>
              <w:divsChild>
                <w:div w:id="1083524860">
                  <w:marLeft w:val="0"/>
                  <w:marRight w:val="0"/>
                  <w:marTop w:val="0"/>
                  <w:marBottom w:val="0"/>
                  <w:divBdr>
                    <w:top w:val="none" w:sz="0" w:space="0" w:color="auto"/>
                    <w:left w:val="none" w:sz="0" w:space="0" w:color="auto"/>
                    <w:bottom w:val="none" w:sz="0" w:space="0" w:color="auto"/>
                    <w:right w:val="none" w:sz="0" w:space="0" w:color="auto"/>
                  </w:divBdr>
                </w:div>
              </w:divsChild>
            </w:div>
            <w:div w:id="2082866156">
              <w:marLeft w:val="0"/>
              <w:marRight w:val="0"/>
              <w:marTop w:val="0"/>
              <w:marBottom w:val="0"/>
              <w:divBdr>
                <w:top w:val="none" w:sz="0" w:space="0" w:color="auto"/>
                <w:left w:val="none" w:sz="0" w:space="0" w:color="auto"/>
                <w:bottom w:val="none" w:sz="0" w:space="0" w:color="auto"/>
                <w:right w:val="none" w:sz="0" w:space="0" w:color="auto"/>
              </w:divBdr>
              <w:divsChild>
                <w:div w:id="1856261859">
                  <w:marLeft w:val="0"/>
                  <w:marRight w:val="0"/>
                  <w:marTop w:val="0"/>
                  <w:marBottom w:val="0"/>
                  <w:divBdr>
                    <w:top w:val="none" w:sz="0" w:space="0" w:color="auto"/>
                    <w:left w:val="none" w:sz="0" w:space="0" w:color="auto"/>
                    <w:bottom w:val="none" w:sz="0" w:space="0" w:color="auto"/>
                    <w:right w:val="none" w:sz="0" w:space="0" w:color="auto"/>
                  </w:divBdr>
                  <w:divsChild>
                    <w:div w:id="151796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697127">
      <w:bodyDiv w:val="1"/>
      <w:marLeft w:val="0"/>
      <w:marRight w:val="0"/>
      <w:marTop w:val="0"/>
      <w:marBottom w:val="0"/>
      <w:divBdr>
        <w:top w:val="none" w:sz="0" w:space="0" w:color="auto"/>
        <w:left w:val="none" w:sz="0" w:space="0" w:color="auto"/>
        <w:bottom w:val="none" w:sz="0" w:space="0" w:color="auto"/>
        <w:right w:val="none" w:sz="0" w:space="0" w:color="auto"/>
      </w:divBdr>
      <w:divsChild>
        <w:div w:id="946306279">
          <w:marLeft w:val="0"/>
          <w:marRight w:val="0"/>
          <w:marTop w:val="0"/>
          <w:marBottom w:val="0"/>
          <w:divBdr>
            <w:top w:val="none" w:sz="0" w:space="0" w:color="auto"/>
            <w:left w:val="none" w:sz="0" w:space="0" w:color="auto"/>
            <w:bottom w:val="none" w:sz="0" w:space="0" w:color="auto"/>
            <w:right w:val="none" w:sz="0" w:space="0" w:color="auto"/>
          </w:divBdr>
          <w:divsChild>
            <w:div w:id="622543898">
              <w:marLeft w:val="0"/>
              <w:marRight w:val="0"/>
              <w:marTop w:val="0"/>
              <w:marBottom w:val="0"/>
              <w:divBdr>
                <w:top w:val="none" w:sz="0" w:space="0" w:color="auto"/>
                <w:left w:val="none" w:sz="0" w:space="0" w:color="auto"/>
                <w:bottom w:val="none" w:sz="0" w:space="0" w:color="auto"/>
                <w:right w:val="none" w:sz="0" w:space="0" w:color="auto"/>
              </w:divBdr>
              <w:divsChild>
                <w:div w:id="51930897">
                  <w:marLeft w:val="0"/>
                  <w:marRight w:val="0"/>
                  <w:marTop w:val="0"/>
                  <w:marBottom w:val="0"/>
                  <w:divBdr>
                    <w:top w:val="none" w:sz="0" w:space="0" w:color="auto"/>
                    <w:left w:val="none" w:sz="0" w:space="0" w:color="auto"/>
                    <w:bottom w:val="none" w:sz="0" w:space="0" w:color="auto"/>
                    <w:right w:val="none" w:sz="0" w:space="0" w:color="auto"/>
                  </w:divBdr>
                  <w:divsChild>
                    <w:div w:id="33315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165385">
      <w:bodyDiv w:val="1"/>
      <w:marLeft w:val="0"/>
      <w:marRight w:val="0"/>
      <w:marTop w:val="0"/>
      <w:marBottom w:val="0"/>
      <w:divBdr>
        <w:top w:val="none" w:sz="0" w:space="0" w:color="auto"/>
        <w:left w:val="none" w:sz="0" w:space="0" w:color="auto"/>
        <w:bottom w:val="none" w:sz="0" w:space="0" w:color="auto"/>
        <w:right w:val="none" w:sz="0" w:space="0" w:color="auto"/>
      </w:divBdr>
      <w:divsChild>
        <w:div w:id="1260335063">
          <w:marLeft w:val="0"/>
          <w:marRight w:val="0"/>
          <w:marTop w:val="0"/>
          <w:marBottom w:val="0"/>
          <w:divBdr>
            <w:top w:val="none" w:sz="0" w:space="0" w:color="auto"/>
            <w:left w:val="none" w:sz="0" w:space="0" w:color="auto"/>
            <w:bottom w:val="none" w:sz="0" w:space="0" w:color="auto"/>
            <w:right w:val="none" w:sz="0" w:space="0" w:color="auto"/>
          </w:divBdr>
          <w:divsChild>
            <w:div w:id="867908085">
              <w:marLeft w:val="0"/>
              <w:marRight w:val="0"/>
              <w:marTop w:val="0"/>
              <w:marBottom w:val="0"/>
              <w:divBdr>
                <w:top w:val="none" w:sz="0" w:space="0" w:color="auto"/>
                <w:left w:val="none" w:sz="0" w:space="0" w:color="auto"/>
                <w:bottom w:val="none" w:sz="0" w:space="0" w:color="auto"/>
                <w:right w:val="none" w:sz="0" w:space="0" w:color="auto"/>
              </w:divBdr>
              <w:divsChild>
                <w:div w:id="2081637672">
                  <w:marLeft w:val="0"/>
                  <w:marRight w:val="0"/>
                  <w:marTop w:val="0"/>
                  <w:marBottom w:val="0"/>
                  <w:divBdr>
                    <w:top w:val="none" w:sz="0" w:space="0" w:color="auto"/>
                    <w:left w:val="none" w:sz="0" w:space="0" w:color="auto"/>
                    <w:bottom w:val="none" w:sz="0" w:space="0" w:color="auto"/>
                    <w:right w:val="none" w:sz="0" w:space="0" w:color="auto"/>
                  </w:divBdr>
                  <w:divsChild>
                    <w:div w:id="1849324008">
                      <w:marLeft w:val="0"/>
                      <w:marRight w:val="0"/>
                      <w:marTop w:val="0"/>
                      <w:marBottom w:val="0"/>
                      <w:divBdr>
                        <w:top w:val="none" w:sz="0" w:space="0" w:color="auto"/>
                        <w:left w:val="none" w:sz="0" w:space="0" w:color="auto"/>
                        <w:bottom w:val="none" w:sz="0" w:space="0" w:color="auto"/>
                        <w:right w:val="none" w:sz="0" w:space="0" w:color="auto"/>
                      </w:divBdr>
                      <w:divsChild>
                        <w:div w:id="165625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441718">
              <w:marLeft w:val="0"/>
              <w:marRight w:val="0"/>
              <w:marTop w:val="0"/>
              <w:marBottom w:val="0"/>
              <w:divBdr>
                <w:top w:val="none" w:sz="0" w:space="0" w:color="auto"/>
                <w:left w:val="none" w:sz="0" w:space="0" w:color="auto"/>
                <w:bottom w:val="none" w:sz="0" w:space="0" w:color="auto"/>
                <w:right w:val="none" w:sz="0" w:space="0" w:color="auto"/>
              </w:divBdr>
              <w:divsChild>
                <w:div w:id="133331213">
                  <w:marLeft w:val="0"/>
                  <w:marRight w:val="0"/>
                  <w:marTop w:val="0"/>
                  <w:marBottom w:val="0"/>
                  <w:divBdr>
                    <w:top w:val="none" w:sz="0" w:space="0" w:color="auto"/>
                    <w:left w:val="none" w:sz="0" w:space="0" w:color="auto"/>
                    <w:bottom w:val="none" w:sz="0" w:space="0" w:color="auto"/>
                    <w:right w:val="none" w:sz="0" w:space="0" w:color="auto"/>
                  </w:divBdr>
                </w:div>
              </w:divsChild>
            </w:div>
            <w:div w:id="529955832">
              <w:marLeft w:val="0"/>
              <w:marRight w:val="0"/>
              <w:marTop w:val="0"/>
              <w:marBottom w:val="0"/>
              <w:divBdr>
                <w:top w:val="none" w:sz="0" w:space="0" w:color="auto"/>
                <w:left w:val="none" w:sz="0" w:space="0" w:color="auto"/>
                <w:bottom w:val="none" w:sz="0" w:space="0" w:color="auto"/>
                <w:right w:val="none" w:sz="0" w:space="0" w:color="auto"/>
              </w:divBdr>
              <w:divsChild>
                <w:div w:id="91635424">
                  <w:marLeft w:val="0"/>
                  <w:marRight w:val="0"/>
                  <w:marTop w:val="0"/>
                  <w:marBottom w:val="0"/>
                  <w:divBdr>
                    <w:top w:val="none" w:sz="0" w:space="0" w:color="auto"/>
                    <w:left w:val="none" w:sz="0" w:space="0" w:color="auto"/>
                    <w:bottom w:val="none" w:sz="0" w:space="0" w:color="auto"/>
                    <w:right w:val="none" w:sz="0" w:space="0" w:color="auto"/>
                  </w:divBdr>
                </w:div>
              </w:divsChild>
            </w:div>
            <w:div w:id="2135562464">
              <w:marLeft w:val="0"/>
              <w:marRight w:val="0"/>
              <w:marTop w:val="0"/>
              <w:marBottom w:val="0"/>
              <w:divBdr>
                <w:top w:val="none" w:sz="0" w:space="0" w:color="auto"/>
                <w:left w:val="none" w:sz="0" w:space="0" w:color="auto"/>
                <w:bottom w:val="none" w:sz="0" w:space="0" w:color="auto"/>
                <w:right w:val="none" w:sz="0" w:space="0" w:color="auto"/>
              </w:divBdr>
              <w:divsChild>
                <w:div w:id="1266768802">
                  <w:marLeft w:val="0"/>
                  <w:marRight w:val="0"/>
                  <w:marTop w:val="0"/>
                  <w:marBottom w:val="0"/>
                  <w:divBdr>
                    <w:top w:val="none" w:sz="0" w:space="0" w:color="auto"/>
                    <w:left w:val="none" w:sz="0" w:space="0" w:color="auto"/>
                    <w:bottom w:val="none" w:sz="0" w:space="0" w:color="auto"/>
                    <w:right w:val="none" w:sz="0" w:space="0" w:color="auto"/>
                  </w:divBdr>
                  <w:divsChild>
                    <w:div w:id="10888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6149">
      <w:bodyDiv w:val="1"/>
      <w:marLeft w:val="0"/>
      <w:marRight w:val="0"/>
      <w:marTop w:val="0"/>
      <w:marBottom w:val="0"/>
      <w:divBdr>
        <w:top w:val="none" w:sz="0" w:space="0" w:color="auto"/>
        <w:left w:val="none" w:sz="0" w:space="0" w:color="auto"/>
        <w:bottom w:val="none" w:sz="0" w:space="0" w:color="auto"/>
        <w:right w:val="none" w:sz="0" w:space="0" w:color="auto"/>
      </w:divBdr>
      <w:divsChild>
        <w:div w:id="1171993923">
          <w:marLeft w:val="0"/>
          <w:marRight w:val="0"/>
          <w:marTop w:val="0"/>
          <w:marBottom w:val="0"/>
          <w:divBdr>
            <w:top w:val="none" w:sz="0" w:space="0" w:color="auto"/>
            <w:left w:val="none" w:sz="0" w:space="0" w:color="auto"/>
            <w:bottom w:val="none" w:sz="0" w:space="0" w:color="auto"/>
            <w:right w:val="none" w:sz="0" w:space="0" w:color="auto"/>
          </w:divBdr>
          <w:divsChild>
            <w:div w:id="773596481">
              <w:marLeft w:val="0"/>
              <w:marRight w:val="0"/>
              <w:marTop w:val="0"/>
              <w:marBottom w:val="0"/>
              <w:divBdr>
                <w:top w:val="none" w:sz="0" w:space="0" w:color="auto"/>
                <w:left w:val="none" w:sz="0" w:space="0" w:color="auto"/>
                <w:bottom w:val="none" w:sz="0" w:space="0" w:color="auto"/>
                <w:right w:val="none" w:sz="0" w:space="0" w:color="auto"/>
              </w:divBdr>
              <w:divsChild>
                <w:div w:id="513887348">
                  <w:marLeft w:val="0"/>
                  <w:marRight w:val="0"/>
                  <w:marTop w:val="0"/>
                  <w:marBottom w:val="0"/>
                  <w:divBdr>
                    <w:top w:val="none" w:sz="0" w:space="0" w:color="auto"/>
                    <w:left w:val="none" w:sz="0" w:space="0" w:color="auto"/>
                    <w:bottom w:val="none" w:sz="0" w:space="0" w:color="auto"/>
                    <w:right w:val="none" w:sz="0" w:space="0" w:color="auto"/>
                  </w:divBdr>
                </w:div>
              </w:divsChild>
            </w:div>
            <w:div w:id="1828550125">
              <w:marLeft w:val="0"/>
              <w:marRight w:val="0"/>
              <w:marTop w:val="0"/>
              <w:marBottom w:val="0"/>
              <w:divBdr>
                <w:top w:val="none" w:sz="0" w:space="0" w:color="auto"/>
                <w:left w:val="none" w:sz="0" w:space="0" w:color="auto"/>
                <w:bottom w:val="none" w:sz="0" w:space="0" w:color="auto"/>
                <w:right w:val="none" w:sz="0" w:space="0" w:color="auto"/>
              </w:divBdr>
              <w:divsChild>
                <w:div w:id="123701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201342">
      <w:bodyDiv w:val="1"/>
      <w:marLeft w:val="0"/>
      <w:marRight w:val="0"/>
      <w:marTop w:val="0"/>
      <w:marBottom w:val="0"/>
      <w:divBdr>
        <w:top w:val="none" w:sz="0" w:space="0" w:color="auto"/>
        <w:left w:val="none" w:sz="0" w:space="0" w:color="auto"/>
        <w:bottom w:val="none" w:sz="0" w:space="0" w:color="auto"/>
        <w:right w:val="none" w:sz="0" w:space="0" w:color="auto"/>
      </w:divBdr>
      <w:divsChild>
        <w:div w:id="407848387">
          <w:marLeft w:val="0"/>
          <w:marRight w:val="0"/>
          <w:marTop w:val="0"/>
          <w:marBottom w:val="0"/>
          <w:divBdr>
            <w:top w:val="none" w:sz="0" w:space="0" w:color="auto"/>
            <w:left w:val="none" w:sz="0" w:space="0" w:color="auto"/>
            <w:bottom w:val="none" w:sz="0" w:space="0" w:color="auto"/>
            <w:right w:val="none" w:sz="0" w:space="0" w:color="auto"/>
          </w:divBdr>
          <w:divsChild>
            <w:div w:id="324237856">
              <w:marLeft w:val="0"/>
              <w:marRight w:val="0"/>
              <w:marTop w:val="0"/>
              <w:marBottom w:val="0"/>
              <w:divBdr>
                <w:top w:val="none" w:sz="0" w:space="0" w:color="auto"/>
                <w:left w:val="none" w:sz="0" w:space="0" w:color="auto"/>
                <w:bottom w:val="none" w:sz="0" w:space="0" w:color="auto"/>
                <w:right w:val="none" w:sz="0" w:space="0" w:color="auto"/>
              </w:divBdr>
              <w:divsChild>
                <w:div w:id="1116758420">
                  <w:marLeft w:val="0"/>
                  <w:marRight w:val="0"/>
                  <w:marTop w:val="0"/>
                  <w:marBottom w:val="0"/>
                  <w:divBdr>
                    <w:top w:val="none" w:sz="0" w:space="0" w:color="auto"/>
                    <w:left w:val="none" w:sz="0" w:space="0" w:color="auto"/>
                    <w:bottom w:val="none" w:sz="0" w:space="0" w:color="auto"/>
                    <w:right w:val="none" w:sz="0" w:space="0" w:color="auto"/>
                  </w:divBdr>
                </w:div>
              </w:divsChild>
            </w:div>
            <w:div w:id="1555240731">
              <w:marLeft w:val="0"/>
              <w:marRight w:val="0"/>
              <w:marTop w:val="0"/>
              <w:marBottom w:val="0"/>
              <w:divBdr>
                <w:top w:val="none" w:sz="0" w:space="0" w:color="auto"/>
                <w:left w:val="none" w:sz="0" w:space="0" w:color="auto"/>
                <w:bottom w:val="none" w:sz="0" w:space="0" w:color="auto"/>
                <w:right w:val="none" w:sz="0" w:space="0" w:color="auto"/>
              </w:divBdr>
              <w:divsChild>
                <w:div w:id="120155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644923">
      <w:bodyDiv w:val="1"/>
      <w:marLeft w:val="0"/>
      <w:marRight w:val="0"/>
      <w:marTop w:val="0"/>
      <w:marBottom w:val="0"/>
      <w:divBdr>
        <w:top w:val="none" w:sz="0" w:space="0" w:color="auto"/>
        <w:left w:val="none" w:sz="0" w:space="0" w:color="auto"/>
        <w:bottom w:val="none" w:sz="0" w:space="0" w:color="auto"/>
        <w:right w:val="none" w:sz="0" w:space="0" w:color="auto"/>
      </w:divBdr>
      <w:divsChild>
        <w:div w:id="1496609456">
          <w:marLeft w:val="0"/>
          <w:marRight w:val="0"/>
          <w:marTop w:val="0"/>
          <w:marBottom w:val="0"/>
          <w:divBdr>
            <w:top w:val="none" w:sz="0" w:space="0" w:color="auto"/>
            <w:left w:val="none" w:sz="0" w:space="0" w:color="auto"/>
            <w:bottom w:val="none" w:sz="0" w:space="0" w:color="auto"/>
            <w:right w:val="none" w:sz="0" w:space="0" w:color="auto"/>
          </w:divBdr>
          <w:divsChild>
            <w:div w:id="1013806210">
              <w:marLeft w:val="0"/>
              <w:marRight w:val="0"/>
              <w:marTop w:val="0"/>
              <w:marBottom w:val="0"/>
              <w:divBdr>
                <w:top w:val="none" w:sz="0" w:space="0" w:color="auto"/>
                <w:left w:val="none" w:sz="0" w:space="0" w:color="auto"/>
                <w:bottom w:val="none" w:sz="0" w:space="0" w:color="auto"/>
                <w:right w:val="none" w:sz="0" w:space="0" w:color="auto"/>
              </w:divBdr>
              <w:divsChild>
                <w:div w:id="1796604466">
                  <w:marLeft w:val="0"/>
                  <w:marRight w:val="0"/>
                  <w:marTop w:val="0"/>
                  <w:marBottom w:val="0"/>
                  <w:divBdr>
                    <w:top w:val="none" w:sz="0" w:space="0" w:color="auto"/>
                    <w:left w:val="none" w:sz="0" w:space="0" w:color="auto"/>
                    <w:bottom w:val="none" w:sz="0" w:space="0" w:color="auto"/>
                    <w:right w:val="none" w:sz="0" w:space="0" w:color="auto"/>
                  </w:divBdr>
                  <w:divsChild>
                    <w:div w:id="19158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fs.brierelyhill@dudley.gov.uk" TargetMode="External" Id="rId13" /><Relationship Type="http://schemas.openxmlformats.org/officeDocument/2006/relationships/hyperlink" Target="https://www.facebook.com/groups/1558030150915758/" TargetMode="External" Id="rId18" /><Relationship Type="http://schemas.openxmlformats.org/officeDocument/2006/relationships/hyperlink" Target="https://www.bdadyslexia.org.uk/advice/children" TargetMode="External" Id="rId26" /><Relationship Type="http://schemas.openxmlformats.org/officeDocument/2006/relationships/customXml" Target="../customXml/item3.xml" Id="rId3" /><Relationship Type="http://schemas.openxmlformats.org/officeDocument/2006/relationships/hyperlink" Target="https://www.kids.org.uk/dudley-young-carers" TargetMode="External" Id="rId21" /><Relationship Type="http://schemas.openxmlformats.org/officeDocument/2006/relationships/footer" Target="footer2.xml" Id="rId34" /><Relationship Type="http://schemas.openxmlformats.org/officeDocument/2006/relationships/webSettings" Target="webSettings.xml" Id="rId7" /><Relationship Type="http://schemas.openxmlformats.org/officeDocument/2006/relationships/hyperlink" Target="https://primarysite-prod-sorted.s3.amazonaws.com/maidensbridge-primary-school/UploadedDocument/79fb028e-92c7-4c9f-bc6c-be3d082e2dea/complaints-procedure-updated-sept-21.pdf" TargetMode="External" Id="rId12" /><Relationship Type="http://schemas.openxmlformats.org/officeDocument/2006/relationships/hyperlink" Target="https://adhdfoundation.org.uk/" TargetMode="External" Id="rId17" /><Relationship Type="http://schemas.openxmlformats.org/officeDocument/2006/relationships/hyperlink" Target="https://dfsg.org.uk" TargetMode="External" Id="rId25" /><Relationship Type="http://schemas.openxmlformats.org/officeDocument/2006/relationships/footer" Target="footer1.xml" Id="rId33" /><Relationship Type="http://schemas.openxmlformats.org/officeDocument/2006/relationships/customXml" Target="../customXml/item2.xml" Id="rId2" /><Relationship Type="http://schemas.openxmlformats.org/officeDocument/2006/relationships/hyperlink" Target="https://dudleyci.co.uk/dudley-special-educational-needs-disability-information-advice-and-support-service" TargetMode="External" Id="rId16" /><Relationship Type="http://schemas.openxmlformats.org/officeDocument/2006/relationships/hyperlink" Target="http://www.ambitiousaboutautism.org.uk" TargetMode="External" Id="rId20" /><Relationship Type="http://schemas.openxmlformats.org/officeDocument/2006/relationships/hyperlink" Target="https://www.blackcountryhealthcare.nhs.uk/our-services/dudley-camhs"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maidensbridge.net/key-information/" TargetMode="External" Id="rId11" /><Relationship Type="http://schemas.openxmlformats.org/officeDocument/2006/relationships/hyperlink" Target="https://www.duchenneuk.org" TargetMode="External" Id="rId24" /><Relationship Type="http://schemas.openxmlformats.org/officeDocument/2006/relationships/hyperlink" Target="https://dudleyci.co.uk/send-local-offer" TargetMode="External" Id="rId32" /><Relationship Type="http://schemas.openxmlformats.org/officeDocument/2006/relationships/styles" Target="styles.xml" Id="rId5" /><Relationship Type="http://schemas.openxmlformats.org/officeDocument/2006/relationships/hyperlink" Target="mailto:dudley.sendiass@dudley.gov.uk" TargetMode="External" Id="rId15" /><Relationship Type="http://schemas.openxmlformats.org/officeDocument/2006/relationships/hyperlink" Target="https://www.downs-syndrome.org.uk" TargetMode="External" Id="rId23" /><Relationship Type="http://schemas.openxmlformats.org/officeDocument/2006/relationships/hyperlink" Target="mailto:bchft.communications@nhs.net" TargetMode="External" Id="rId28" /><Relationship Type="http://schemas.openxmlformats.org/officeDocument/2006/relationships/theme" Target="theme/theme1.xml" Id="rId36" /><Relationship Type="http://schemas.openxmlformats.org/officeDocument/2006/relationships/image" Target="media/image1.png" Id="rId10" /><Relationship Type="http://schemas.openxmlformats.org/officeDocument/2006/relationships/hyperlink" Target="http://www.autism.org.uk" TargetMode="External" Id="rId19" /><Relationship Type="http://schemas.openxmlformats.org/officeDocument/2006/relationships/hyperlink" Target="mailto:judy.lewis@dudley.gov.uk" TargetMode="Externa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welovecarers.org" TargetMode="External" Id="rId22" /><Relationship Type="http://schemas.openxmlformats.org/officeDocument/2006/relationships/hyperlink" Target="mailto:eps@dudley.gov.uk" TargetMode="External" Id="rId27" /><Relationship Type="http://schemas.openxmlformats.org/officeDocument/2006/relationships/hyperlink" Target="https://www.youngminds.org.uk/" TargetMode="External" Id="rId30" /><Relationship Type="http://schemas.openxmlformats.org/officeDocument/2006/relationships/fontTable" Target="fontTable.xml" Id="rId35" /><Relationship Type="http://schemas.openxmlformats.org/officeDocument/2006/relationships/footnotes" Target="footnotes.xml" Id="rI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602163-d103-431d-812b-0fef61251fdc">
      <Terms xmlns="http://schemas.microsoft.com/office/infopath/2007/PartnerControls"/>
    </lcf76f155ced4ddcb4097134ff3c332f>
    <TaxCatchAll xmlns="537f6fdc-f5e3-4fff-971b-cdbf990184b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53DBFC1D27E64B9544A08CE7A9B309" ma:contentTypeVersion="18" ma:contentTypeDescription="Create a new document." ma:contentTypeScope="" ma:versionID="c9c172528b403b4dd781eb491f9a02d4">
  <xsd:schema xmlns:xsd="http://www.w3.org/2001/XMLSchema" xmlns:xs="http://www.w3.org/2001/XMLSchema" xmlns:p="http://schemas.microsoft.com/office/2006/metadata/properties" xmlns:ns2="95602163-d103-431d-812b-0fef61251fdc" xmlns:ns3="537f6fdc-f5e3-4fff-971b-cdbf990184b1" targetNamespace="http://schemas.microsoft.com/office/2006/metadata/properties" ma:root="true" ma:fieldsID="dcb3ba81ec1ac31ffc41529890bdfe3b" ns2:_="" ns3:_="">
    <xsd:import namespace="95602163-d103-431d-812b-0fef61251fdc"/>
    <xsd:import namespace="537f6fdc-f5e3-4fff-971b-cdbf990184b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02163-d103-431d-812b-0fef61251f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bd631d-b0b4-4a54-8c4a-baccd78855d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7f6fdc-f5e3-4fff-971b-cdbf990184b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cc504a9-7b31-4ebc-aaef-af211a6e6d4c}" ma:internalName="TaxCatchAll" ma:showField="CatchAllData" ma:web="537f6fdc-f5e3-4fff-971b-cdbf990184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2B9458-BD61-473F-A2EC-89E8F107401F}">
  <ds:schemaRefs>
    <ds:schemaRef ds:uri="http://www.w3.org/XML/1998/namespace"/>
    <ds:schemaRef ds:uri="http://schemas.microsoft.com/office/2006/metadata/properties"/>
    <ds:schemaRef ds:uri="537f6fdc-f5e3-4fff-971b-cdbf990184b1"/>
    <ds:schemaRef ds:uri="http://purl.org/dc/dcmitype/"/>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95602163-d103-431d-812b-0fef61251fdc"/>
  </ds:schemaRefs>
</ds:datastoreItem>
</file>

<file path=customXml/itemProps2.xml><?xml version="1.0" encoding="utf-8"?>
<ds:datastoreItem xmlns:ds="http://schemas.openxmlformats.org/officeDocument/2006/customXml" ds:itemID="{C821A6F0-09D7-4FFD-AE5C-FFDEB7552EFE}">
  <ds:schemaRefs>
    <ds:schemaRef ds:uri="http://schemas.microsoft.com/sharepoint/v3/contenttype/forms"/>
  </ds:schemaRefs>
</ds:datastoreItem>
</file>

<file path=customXml/itemProps3.xml><?xml version="1.0" encoding="utf-8"?>
<ds:datastoreItem xmlns:ds="http://schemas.openxmlformats.org/officeDocument/2006/customXml" ds:itemID="{06F5C055-147B-4D29-B4F1-7C53ED68F6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MASON</dc:creator>
  <cp:keywords/>
  <dc:description/>
  <cp:lastModifiedBy>Mrs R Nicholls</cp:lastModifiedBy>
  <cp:revision>9</cp:revision>
  <dcterms:created xsi:type="dcterms:W3CDTF">2024-09-26T10:12:00Z</dcterms:created>
  <dcterms:modified xsi:type="dcterms:W3CDTF">2025-09-11T17:38:49Z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0x010100AF53DBFC1D27E64B9544A08CE7A9B309</vt:lpwstr>
  </property>
  <property fmtid="{D5CDD505-2E9C-101B-9397-08002B2CF9AE}" pid="3" name="MediaServiceImageTags">
    <vt:lpwstr/>
  </property>
</Properties>
</file>